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0F" w:rsidRPr="00BB767C" w:rsidRDefault="009E19DA" w:rsidP="00445F50">
      <w:pPr>
        <w:pStyle w:val="Nadpis1"/>
        <w:spacing w:before="0" w:line="240" w:lineRule="auto"/>
        <w:jc w:val="center"/>
        <w:rPr>
          <w:sz w:val="36"/>
        </w:rPr>
      </w:pPr>
      <w:r>
        <w:rPr>
          <w:sz w:val="36"/>
        </w:rPr>
        <w:t>Metodika</w:t>
      </w:r>
      <w:r w:rsidR="00610A36" w:rsidRPr="00BB767C">
        <w:rPr>
          <w:sz w:val="36"/>
        </w:rPr>
        <w:t xml:space="preserve"> pro podávání žádostí </w:t>
      </w:r>
      <w:r w:rsidR="00E116F2">
        <w:rPr>
          <w:sz w:val="36"/>
        </w:rPr>
        <w:t>o příspěvek</w:t>
      </w:r>
      <w:r w:rsidR="006C57AA">
        <w:rPr>
          <w:sz w:val="36"/>
        </w:rPr>
        <w:t xml:space="preserve"> </w:t>
      </w:r>
      <w:r w:rsidR="00FA4829">
        <w:rPr>
          <w:sz w:val="36"/>
        </w:rPr>
        <w:t>v rámci finančního vypořádání poskytnutých opatření dětem/žákům</w:t>
      </w:r>
      <w:r w:rsidR="008C439D">
        <w:rPr>
          <w:sz w:val="36"/>
        </w:rPr>
        <w:t>/účastníkům</w:t>
      </w:r>
      <w:r w:rsidR="00610A36" w:rsidRPr="00BB767C">
        <w:rPr>
          <w:sz w:val="36"/>
        </w:rPr>
        <w:t xml:space="preserve"> příspěvkové organizace </w:t>
      </w:r>
      <w:r w:rsidR="008C439D">
        <w:rPr>
          <w:sz w:val="36"/>
        </w:rPr>
        <w:t xml:space="preserve">městské části </w:t>
      </w:r>
      <w:r w:rsidR="00610A36" w:rsidRPr="00BB767C">
        <w:rPr>
          <w:sz w:val="36"/>
        </w:rPr>
        <w:t>hl. m. Prahy</w:t>
      </w:r>
    </w:p>
    <w:p w:rsidR="005C0F2F" w:rsidRPr="00996508" w:rsidRDefault="005C6920" w:rsidP="003F2D88">
      <w:pPr>
        <w:spacing w:before="144" w:after="144" w:line="240" w:lineRule="auto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Preambule</w:t>
      </w:r>
    </w:p>
    <w:p w:rsidR="003917E5" w:rsidRPr="00996508" w:rsidRDefault="003917E5" w:rsidP="003917E5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Hlavní město Praha usnesením Zastupitelstva</w:t>
      </w:r>
      <w:r w:rsidR="00397846" w:rsidRPr="00996508">
        <w:rPr>
          <w:rFonts w:eastAsia="Times New Roman" w:cstheme="minorHAnsi"/>
          <w:bCs/>
          <w:color w:val="333333"/>
          <w:lang w:eastAsia="cs-CZ"/>
        </w:rPr>
        <w:t xml:space="preserve"> hl. m. Prahy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č. 38/5 ze dne 16. 6. 2022 umožnilo čerpat finanční podporu školám a školským zařízením zřízenými </w:t>
      </w:r>
      <w:r w:rsidR="007D6935">
        <w:rPr>
          <w:rFonts w:eastAsia="Times New Roman" w:cstheme="minorHAnsi"/>
          <w:bCs/>
          <w:color w:val="333333"/>
          <w:lang w:eastAsia="cs-CZ"/>
        </w:rPr>
        <w:t>městskými částmi hl. m. Prahy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zmírnění dopadů inflace pro pražské domácnosti. V této souvislosti je možné čerpat příspěvek zřizovatele na realizaci pěti opatření, které je možné realizovat přímo příspěvkovou organizací.</w:t>
      </w:r>
    </w:p>
    <w:p w:rsidR="00631FDB" w:rsidRPr="00996508" w:rsidRDefault="008C79AE" w:rsidP="008C79AE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Příspěvková organizace</w:t>
      </w:r>
      <w:r w:rsidR="009054AD">
        <w:rPr>
          <w:rFonts w:eastAsia="Times New Roman" w:cstheme="minorHAnsi"/>
          <w:bCs/>
          <w:color w:val="333333"/>
          <w:lang w:eastAsia="cs-CZ"/>
        </w:rPr>
        <w:t xml:space="preserve"> (</w:t>
      </w:r>
      <w:r w:rsidR="009054AD" w:rsidRPr="00996508">
        <w:rPr>
          <w:rFonts w:eastAsia="Times New Roman" w:cstheme="minorHAnsi"/>
          <w:bCs/>
          <w:color w:val="333333"/>
          <w:lang w:eastAsia="cs-CZ"/>
        </w:rPr>
        <w:t>na základě rozhodnutí ředitele</w:t>
      </w:r>
      <w:r w:rsidR="009054AD">
        <w:rPr>
          <w:rFonts w:eastAsia="Times New Roman" w:cstheme="minorHAnsi"/>
          <w:bCs/>
          <w:color w:val="333333"/>
          <w:lang w:eastAsia="cs-CZ"/>
        </w:rPr>
        <w:t>)</w:t>
      </w:r>
      <w:r w:rsidR="009054AD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umožní </w:t>
      </w:r>
      <w:r w:rsidR="00827BE4">
        <w:rPr>
          <w:rFonts w:eastAsia="Times New Roman" w:cstheme="minorHAnsi"/>
          <w:bCs/>
          <w:color w:val="333333"/>
          <w:lang w:eastAsia="cs-CZ"/>
        </w:rPr>
        <w:t xml:space="preserve">žadatelům </w:t>
      </w:r>
      <w:r w:rsidRPr="00996508">
        <w:rPr>
          <w:rFonts w:eastAsia="Times New Roman" w:cstheme="minorHAnsi"/>
          <w:bCs/>
          <w:color w:val="333333"/>
          <w:lang w:eastAsia="cs-CZ"/>
        </w:rPr>
        <w:t>zapsaným do příspěvkové organizace ke vzdělávání nebo</w:t>
      </w:r>
      <w:r w:rsidR="00D630BE" w:rsidRPr="00996508">
        <w:rPr>
          <w:rFonts w:eastAsia="Times New Roman" w:cstheme="minorHAnsi"/>
          <w:bCs/>
          <w:color w:val="333333"/>
          <w:lang w:eastAsia="cs-CZ"/>
        </w:rPr>
        <w:t xml:space="preserve"> k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zájmové činnosti</w:t>
      </w:r>
      <w:r w:rsidR="00F20E95" w:rsidRPr="00996508">
        <w:rPr>
          <w:rFonts w:eastAsia="Times New Roman" w:cstheme="minorHAnsi"/>
          <w:bCs/>
          <w:color w:val="333333"/>
          <w:lang w:eastAsia="cs-CZ"/>
        </w:rPr>
        <w:t>, či ke stravování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čerpat podporu v podobě </w:t>
      </w:r>
      <w:r w:rsidR="00827BE4">
        <w:rPr>
          <w:rFonts w:eastAsia="Times New Roman" w:cstheme="minorHAnsi"/>
          <w:bCs/>
          <w:color w:val="333333"/>
          <w:lang w:eastAsia="cs-CZ"/>
        </w:rPr>
        <w:t>prominutí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vybraných </w:t>
      </w:r>
      <w:r w:rsidR="00866A31" w:rsidRPr="00996508">
        <w:rPr>
          <w:rFonts w:eastAsia="Times New Roman" w:cstheme="minorHAnsi"/>
          <w:bCs/>
          <w:color w:val="333333"/>
          <w:lang w:eastAsia="cs-CZ"/>
        </w:rPr>
        <w:t>úplat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stravné, škol</w:t>
      </w:r>
      <w:r w:rsidR="00D445EF" w:rsidRPr="00996508">
        <w:rPr>
          <w:rFonts w:eastAsia="Times New Roman" w:cstheme="minorHAnsi"/>
          <w:bCs/>
          <w:color w:val="333333"/>
          <w:lang w:eastAsia="cs-CZ"/>
        </w:rPr>
        <w:t>né,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provozovanou zájmovou činnost nebo umožní </w:t>
      </w:r>
      <w:r w:rsidR="00827BE4">
        <w:rPr>
          <w:rFonts w:eastAsia="Times New Roman" w:cstheme="minorHAnsi"/>
          <w:bCs/>
          <w:color w:val="333333"/>
          <w:lang w:eastAsia="cs-CZ"/>
        </w:rPr>
        <w:t>žadatelům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nepřímo čerpat podporu z tzv. fondu solidarity. Pátým opatřením </w:t>
      </w:r>
      <w:r w:rsidR="007D6935">
        <w:rPr>
          <w:rFonts w:eastAsia="Times New Roman" w:cstheme="minorHAnsi"/>
          <w:bCs/>
          <w:color w:val="333333"/>
          <w:lang w:eastAsia="cs-CZ"/>
        </w:rPr>
        <w:t>pro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základní školy je možnost získání </w:t>
      </w:r>
      <w:r w:rsidR="00F710DF">
        <w:rPr>
          <w:rFonts w:eastAsia="Times New Roman" w:cstheme="minorHAnsi"/>
          <w:bCs/>
          <w:color w:val="333333"/>
          <w:lang w:eastAsia="cs-CZ"/>
        </w:rPr>
        <w:t xml:space="preserve">příspěvku </w:t>
      </w:r>
      <w:r w:rsidR="00D445EF" w:rsidRPr="00996508">
        <w:rPr>
          <w:rFonts w:eastAsia="Times New Roman" w:cstheme="minorHAnsi"/>
          <w:bCs/>
          <w:color w:val="333333"/>
          <w:lang w:eastAsia="cs-CZ"/>
        </w:rPr>
        <w:t xml:space="preserve">až </w:t>
      </w:r>
      <w:r w:rsidRPr="00996508">
        <w:rPr>
          <w:rFonts w:eastAsia="Times New Roman" w:cstheme="minorHAnsi"/>
          <w:bCs/>
          <w:color w:val="333333"/>
          <w:lang w:eastAsia="cs-CZ"/>
        </w:rPr>
        <w:t>na 0,7 úvazku tzv. sociálního pedagoga.</w:t>
      </w:r>
    </w:p>
    <w:p w:rsidR="00084CB8" w:rsidRPr="00996508" w:rsidRDefault="00084CB8" w:rsidP="008C79AE">
      <w:p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Příspěvek zřizovatele na veškerá opatření je svým charakterem neinvestiční a bude poukázán do rozpočtu příspěvkové organizace jako souhrnná částka</w:t>
      </w:r>
      <w:r w:rsidR="006E18D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D445EF" w:rsidRPr="00996508">
        <w:rPr>
          <w:rFonts w:eastAsia="Times New Roman" w:cstheme="minorHAnsi"/>
          <w:bCs/>
          <w:color w:val="333333"/>
          <w:lang w:eastAsia="cs-CZ"/>
        </w:rPr>
        <w:t>na základě</w:t>
      </w:r>
      <w:r w:rsidR="006E18D7" w:rsidRPr="00996508">
        <w:rPr>
          <w:rFonts w:eastAsia="Times New Roman" w:cstheme="minorHAnsi"/>
          <w:bCs/>
          <w:color w:val="333333"/>
          <w:lang w:eastAsia="cs-CZ"/>
        </w:rPr>
        <w:t xml:space="preserve"> standardizované</w:t>
      </w:r>
      <w:r w:rsidR="00D445EF" w:rsidRPr="00996508">
        <w:rPr>
          <w:rFonts w:eastAsia="Times New Roman" w:cstheme="minorHAnsi"/>
          <w:bCs/>
          <w:color w:val="333333"/>
          <w:lang w:eastAsia="cs-CZ"/>
        </w:rPr>
        <w:t xml:space="preserve"> žádosti příspěvkové organizace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pod příslušným účelovým znakem</w:t>
      </w:r>
      <w:r w:rsidR="0027622C" w:rsidRPr="00996508">
        <w:rPr>
          <w:rFonts w:eastAsia="Times New Roman" w:cstheme="minorHAnsi"/>
          <w:bCs/>
          <w:color w:val="333333"/>
          <w:lang w:eastAsia="cs-CZ"/>
        </w:rPr>
        <w:t xml:space="preserve"> UZ 138</w:t>
      </w:r>
      <w:r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61345B" w:rsidRPr="00996508" w:rsidRDefault="0061345B" w:rsidP="00CB1C28">
      <w:pPr>
        <w:pStyle w:val="Odstavecseseznamem"/>
        <w:numPr>
          <w:ilvl w:val="0"/>
          <w:numId w:val="17"/>
        </w:num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Základní </w:t>
      </w:r>
      <w:r w:rsidR="009E19DA">
        <w:rPr>
          <w:rFonts w:eastAsia="Times New Roman" w:cstheme="minorHAnsi"/>
          <w:b/>
          <w:bCs/>
          <w:color w:val="333333"/>
          <w:u w:val="single"/>
          <w:lang w:eastAsia="cs-CZ"/>
        </w:rPr>
        <w:t>metodika</w:t>
      </w: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61345B" w:rsidRPr="00996508" w:rsidRDefault="0061345B" w:rsidP="0077226B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Příspěvková organizace 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– škola/školské zařízení (</w:t>
      </w:r>
      <w:r w:rsidR="00133C89" w:rsidRPr="00996508">
        <w:rPr>
          <w:rFonts w:eastAsia="Times New Roman" w:cstheme="minorHAnsi"/>
          <w:bCs/>
          <w:color w:val="333333"/>
          <w:lang w:eastAsia="cs-CZ"/>
        </w:rPr>
        <w:t>mateřská škola, základní škola, střední škola, dům dětí a mládeže</w:t>
      </w:r>
      <w:r w:rsidR="0028613F" w:rsidRPr="00996508">
        <w:rPr>
          <w:rFonts w:eastAsia="Times New Roman" w:cstheme="minorHAnsi"/>
          <w:bCs/>
          <w:color w:val="333333"/>
          <w:lang w:eastAsia="cs-CZ"/>
        </w:rPr>
        <w:t>, základní umělecká škola</w:t>
      </w:r>
      <w:r w:rsidR="004A09CC" w:rsidRPr="00996508">
        <w:rPr>
          <w:rFonts w:eastAsia="Times New Roman" w:cstheme="minorHAnsi"/>
          <w:bCs/>
          <w:color w:val="333333"/>
          <w:lang w:eastAsia="cs-CZ"/>
        </w:rPr>
        <w:t xml:space="preserve"> a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samostatná</w:t>
      </w:r>
      <w:r w:rsidR="004A09CC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školní jídelna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)</w:t>
      </w:r>
      <w:r w:rsidR="00133C89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bude moci požádat zřizovatele o příspěvek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 xml:space="preserve">na realizaci opatření 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uveden</w:t>
      </w:r>
      <w:r w:rsidR="00385C25">
        <w:rPr>
          <w:rFonts w:eastAsia="Times New Roman" w:cstheme="minorHAnsi"/>
          <w:bCs/>
          <w:color w:val="333333"/>
          <w:lang w:eastAsia="cs-CZ"/>
        </w:rPr>
        <w:t>ých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 xml:space="preserve"> v čl. II. t</w:t>
      </w:r>
      <w:r w:rsidR="009E19DA">
        <w:rPr>
          <w:rFonts w:eastAsia="Times New Roman" w:cstheme="minorHAnsi"/>
          <w:bCs/>
          <w:color w:val="333333"/>
          <w:lang w:eastAsia="cs-CZ"/>
        </w:rPr>
        <w:t xml:space="preserve">éto metodiky </w:t>
      </w:r>
      <w:r w:rsidRPr="00996508">
        <w:rPr>
          <w:rFonts w:eastAsia="Times New Roman" w:cstheme="minorHAnsi"/>
          <w:bCs/>
          <w:color w:val="333333"/>
          <w:lang w:eastAsia="cs-CZ"/>
        </w:rPr>
        <w:t>v případě, že bude mít shromážděné údaje o počtu dětí/žáků</w:t>
      </w:r>
      <w:r w:rsidR="00DF2F33" w:rsidRPr="00996508">
        <w:rPr>
          <w:rFonts w:eastAsia="Times New Roman" w:cstheme="minorHAnsi"/>
          <w:bCs/>
          <w:color w:val="333333"/>
          <w:lang w:eastAsia="cs-CZ"/>
        </w:rPr>
        <w:t>/účastníků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, kteří mají </w:t>
      </w:r>
      <w:r w:rsidR="00DF2F33" w:rsidRPr="00996508">
        <w:rPr>
          <w:rFonts w:eastAsia="Times New Roman" w:cstheme="minorHAnsi"/>
          <w:bCs/>
          <w:color w:val="333333"/>
          <w:lang w:eastAsia="cs-CZ"/>
        </w:rPr>
        <w:t>nárok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/možnost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čerpat některé ze schválených opatření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, jež jsou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uveden</w:t>
      </w:r>
      <w:r w:rsidR="00345D38" w:rsidRPr="00996508">
        <w:rPr>
          <w:rFonts w:eastAsia="Times New Roman" w:cstheme="minorHAnsi"/>
          <w:bCs/>
          <w:color w:val="333333"/>
          <w:lang w:eastAsia="cs-CZ"/>
        </w:rPr>
        <w:t>á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v usnesení Zastupitelstva</w:t>
      </w:r>
      <w:r w:rsidR="00DF2F33" w:rsidRPr="00996508">
        <w:rPr>
          <w:rFonts w:eastAsia="Times New Roman" w:cstheme="minorHAnsi"/>
          <w:bCs/>
          <w:color w:val="333333"/>
          <w:lang w:eastAsia="cs-CZ"/>
        </w:rPr>
        <w:t xml:space="preserve"> hl. m. Prahy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č. 38/5 ze dne 16. 6. 2022</w:t>
      </w:r>
      <w:r w:rsidR="003C7303" w:rsidRPr="00996508">
        <w:rPr>
          <w:rFonts w:eastAsia="Times New Roman" w:cstheme="minorHAnsi"/>
          <w:bCs/>
          <w:color w:val="333333"/>
          <w:lang w:eastAsia="cs-CZ"/>
        </w:rPr>
        <w:t xml:space="preserve"> (dále jen „usnesení ZHMP“)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. Přičemž </w:t>
      </w:r>
      <w:r w:rsidR="00D86268">
        <w:rPr>
          <w:rFonts w:eastAsia="Times New Roman" w:cstheme="minorHAnsi"/>
          <w:bCs/>
          <w:color w:val="333333"/>
          <w:lang w:eastAsia="cs-CZ"/>
        </w:rPr>
        <w:t>žadatel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D4217C" w:rsidRPr="00996508">
        <w:rPr>
          <w:rFonts w:eastAsia="Times New Roman" w:cstheme="minorHAnsi"/>
          <w:bCs/>
          <w:color w:val="333333"/>
          <w:lang w:eastAsia="cs-CZ"/>
        </w:rPr>
        <w:t>(zastoupený z</w:t>
      </w:r>
      <w:r w:rsidR="00DB3697">
        <w:rPr>
          <w:rFonts w:eastAsia="Times New Roman" w:cstheme="minorHAnsi"/>
          <w:bCs/>
          <w:color w:val="333333"/>
          <w:lang w:eastAsia="cs-CZ"/>
        </w:rPr>
        <w:t xml:space="preserve">ákonným </w:t>
      </w:r>
      <w:r w:rsidRPr="00996508">
        <w:rPr>
          <w:rFonts w:eastAsia="Times New Roman" w:cstheme="minorHAnsi"/>
          <w:bCs/>
          <w:color w:val="333333"/>
          <w:lang w:eastAsia="cs-CZ"/>
        </w:rPr>
        <w:t>zástupce</w:t>
      </w:r>
      <w:r w:rsidR="00D4217C" w:rsidRPr="00996508">
        <w:rPr>
          <w:rFonts w:eastAsia="Times New Roman" w:cstheme="minorHAnsi"/>
          <w:bCs/>
          <w:color w:val="333333"/>
          <w:lang w:eastAsia="cs-CZ"/>
        </w:rPr>
        <w:t>m)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splňuje alespoň jednu z vyjmenovaných podmínek a t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uto skutečnost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doloží </w:t>
      </w:r>
      <w:r w:rsidR="00177C52">
        <w:rPr>
          <w:rFonts w:eastAsia="Times New Roman" w:cstheme="minorHAnsi"/>
          <w:bCs/>
          <w:color w:val="333333"/>
          <w:lang w:eastAsia="cs-CZ"/>
        </w:rPr>
        <w:t>žadatel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 xml:space="preserve"> – resp. </w:t>
      </w:r>
      <w:r w:rsidR="00D4217C" w:rsidRPr="00996508">
        <w:rPr>
          <w:rFonts w:eastAsia="Times New Roman" w:cstheme="minorHAnsi"/>
          <w:bCs/>
          <w:color w:val="333333"/>
          <w:lang w:eastAsia="cs-CZ"/>
        </w:rPr>
        <w:t xml:space="preserve">jeho </w:t>
      </w:r>
      <w:r w:rsidRPr="00996508">
        <w:rPr>
          <w:rFonts w:eastAsia="Times New Roman" w:cstheme="minorHAnsi"/>
          <w:bCs/>
          <w:color w:val="333333"/>
          <w:lang w:eastAsia="cs-CZ"/>
        </w:rPr>
        <w:t>zákonný zástupce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996508">
        <w:rPr>
          <w:rFonts w:eastAsia="Times New Roman" w:cstheme="minorHAnsi"/>
          <w:bCs/>
          <w:color w:val="333333"/>
          <w:lang w:eastAsia="cs-CZ"/>
        </w:rPr>
        <w:t>přísluš</w:t>
      </w:r>
      <w:r w:rsidR="00D4217C" w:rsidRPr="00996508">
        <w:rPr>
          <w:rFonts w:eastAsia="Times New Roman" w:cstheme="minorHAnsi"/>
          <w:bCs/>
          <w:color w:val="333333"/>
          <w:lang w:eastAsia="cs-CZ"/>
        </w:rPr>
        <w:t>ným čestným prohlášením, které je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uvedeno na zvláštním formuláři k tomu určeném</w:t>
      </w:r>
      <w:r w:rsidR="007472E5">
        <w:rPr>
          <w:rFonts w:eastAsia="Times New Roman" w:cstheme="minorHAnsi"/>
          <w:bCs/>
          <w:color w:val="333333"/>
          <w:lang w:eastAsia="cs-CZ"/>
        </w:rPr>
        <w:t>.</w:t>
      </w:r>
    </w:p>
    <w:p w:rsidR="003C7303" w:rsidRPr="00996508" w:rsidRDefault="003C7303" w:rsidP="0077226B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Minimální požadavky oprávněného žadatele směrem k příspěvkové organizaci</w:t>
      </w:r>
      <w:r w:rsidR="0072647C" w:rsidRPr="00996508">
        <w:rPr>
          <w:rFonts w:eastAsia="Times New Roman" w:cstheme="minorHAnsi"/>
          <w:bCs/>
          <w:color w:val="333333"/>
          <w:lang w:eastAsia="cs-CZ"/>
        </w:rPr>
        <w:t xml:space="preserve"> dané usnesením ZHMP</w:t>
      </w:r>
      <w:r w:rsidR="004512AD" w:rsidRPr="00996508">
        <w:rPr>
          <w:rFonts w:eastAsia="Times New Roman" w:cstheme="minorHAnsi"/>
          <w:bCs/>
          <w:color w:val="333333"/>
          <w:lang w:eastAsia="cs-CZ"/>
        </w:rPr>
        <w:t>:</w:t>
      </w:r>
    </w:p>
    <w:p w:rsidR="003C7303" w:rsidRPr="00996508" w:rsidRDefault="003063E7" w:rsidP="003C7303">
      <w:pPr>
        <w:pStyle w:val="Odstavecseseznamem"/>
        <w:numPr>
          <w:ilvl w:val="0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Žadatel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,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který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 xml:space="preserve"> žádost podává, musí mít trvalé bydliště v hl. m. Praze</w:t>
      </w:r>
      <w:r w:rsidR="003C7303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410F46" w:rsidRPr="00996508" w:rsidRDefault="003C7303" w:rsidP="003063E7">
      <w:pPr>
        <w:pStyle w:val="Odstavecseseznamem"/>
        <w:numPr>
          <w:ilvl w:val="0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O</w:t>
      </w:r>
      <w:r w:rsidR="00E83E4D" w:rsidRPr="00996508">
        <w:rPr>
          <w:rFonts w:eastAsia="Times New Roman" w:cstheme="minorHAnsi"/>
          <w:bCs/>
          <w:color w:val="333333"/>
          <w:lang w:eastAsia="cs-CZ"/>
        </w:rPr>
        <w:t>patření spočívající v</w:t>
      </w:r>
      <w:r w:rsidR="00827BE4">
        <w:rPr>
          <w:rFonts w:eastAsia="Times New Roman" w:cstheme="minorHAnsi"/>
          <w:bCs/>
          <w:color w:val="333333"/>
          <w:lang w:eastAsia="cs-CZ"/>
        </w:rPr>
        <w:t xml:space="preserve"> prominutí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některé</w:t>
      </w:r>
      <w:r w:rsidR="00E83E4D" w:rsidRPr="00996508">
        <w:rPr>
          <w:rFonts w:eastAsia="Times New Roman" w:cstheme="minorHAnsi"/>
          <w:bCs/>
          <w:color w:val="333333"/>
          <w:lang w:eastAsia="cs-CZ"/>
        </w:rPr>
        <w:t xml:space="preserve"> z úplat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jsou</w:t>
      </w:r>
      <w:r w:rsidR="009027B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přiznána žadateli, který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 xml:space="preserve"> splní alespoň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 xml:space="preserve"> jednu z následujících podmínek 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>–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3063E7" w:rsidRPr="00996508">
        <w:rPr>
          <w:rFonts w:eastAsia="Times New Roman" w:cstheme="minorHAnsi"/>
          <w:bCs/>
          <w:color w:val="333333"/>
          <w:lang w:eastAsia="cs-CZ"/>
        </w:rPr>
        <w:t xml:space="preserve">či 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p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obírá některou z následujících dávek:</w:t>
      </w:r>
    </w:p>
    <w:p w:rsidR="00F32C64" w:rsidRPr="00996508" w:rsidRDefault="00410F46" w:rsidP="00410F46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příspěvek či doplatek na bydlení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F32C64" w:rsidRPr="00996508" w:rsidRDefault="00410F46" w:rsidP="00B064FC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okamžitou dávku v hmotné nouzi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F32C64" w:rsidRPr="00996508" w:rsidRDefault="00410F46" w:rsidP="00F355A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</w:t>
      </w:r>
      <w:r w:rsidR="00CE6E24" w:rsidRPr="00996508">
        <w:rPr>
          <w:rFonts w:eastAsia="Times New Roman" w:cstheme="minorHAnsi"/>
          <w:bCs/>
          <w:color w:val="333333"/>
          <w:lang w:eastAsia="cs-CZ"/>
        </w:rPr>
        <w:t>dav</w:t>
      </w:r>
      <w:r w:rsidRPr="00996508">
        <w:rPr>
          <w:rFonts w:eastAsia="Times New Roman" w:cstheme="minorHAnsi"/>
          <w:bCs/>
          <w:color w:val="333333"/>
          <w:lang w:eastAsia="cs-CZ"/>
        </w:rPr>
        <w:t>ek na dítě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F32C64" w:rsidRPr="00996508" w:rsidRDefault="00410F46" w:rsidP="000B4D49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dávky pěstounské péče</w:t>
      </w:r>
      <w:r w:rsidR="00F32C64"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F32C64" w:rsidRPr="00996508" w:rsidRDefault="00F32C64" w:rsidP="00854184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č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elí exekuci/insolvenci</w:t>
      </w:r>
      <w:r w:rsidRPr="00996508">
        <w:rPr>
          <w:rFonts w:eastAsia="Times New Roman" w:cstheme="minorHAnsi"/>
          <w:bCs/>
          <w:color w:val="333333"/>
          <w:lang w:eastAsia="cs-CZ"/>
        </w:rPr>
        <w:t>;</w:t>
      </w:r>
    </w:p>
    <w:p w:rsidR="0061345B" w:rsidRPr="00996508" w:rsidRDefault="00F32C64" w:rsidP="003063E7">
      <w:pPr>
        <w:pStyle w:val="Odstavecseseznamem"/>
        <w:numPr>
          <w:ilvl w:val="1"/>
          <w:numId w:val="16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o zaplacení nákladů na bydlení domácnosti zbyde méně než 200 Kč/osobu/den (u samostatně</w:t>
      </w:r>
      <w:r w:rsidR="009027B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žijících osob 300 Kč/den) – do nákladů lze zahrnout i splátku hypotéky či družstevního podílu na</w:t>
      </w:r>
      <w:r w:rsidR="009027B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410F46" w:rsidRPr="00996508">
        <w:rPr>
          <w:rFonts w:eastAsia="Times New Roman" w:cstheme="minorHAnsi"/>
          <w:bCs/>
          <w:color w:val="333333"/>
          <w:lang w:eastAsia="cs-CZ"/>
        </w:rPr>
        <w:t>nemovitost, ve které rodina bydlí</w:t>
      </w:r>
      <w:r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7472E5" w:rsidRDefault="00F42438" w:rsidP="00DD691F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7472E5">
        <w:rPr>
          <w:rFonts w:eastAsia="Times New Roman" w:cstheme="minorHAnsi"/>
          <w:bCs/>
          <w:color w:val="333333"/>
          <w:lang w:eastAsia="cs-CZ"/>
        </w:rPr>
        <w:t>Ředitel školy/školského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 xml:space="preserve"> zařízení </w:t>
      </w:r>
      <w:r w:rsidR="00106CB5">
        <w:rPr>
          <w:rFonts w:eastAsia="Times New Roman" w:cstheme="minorHAnsi"/>
          <w:bCs/>
          <w:color w:val="333333"/>
          <w:lang w:eastAsia="cs-CZ"/>
        </w:rPr>
        <w:t xml:space="preserve">může 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>rozhodn</w:t>
      </w:r>
      <w:r w:rsidR="00106CB5">
        <w:rPr>
          <w:rFonts w:eastAsia="Times New Roman" w:cstheme="minorHAnsi"/>
          <w:bCs/>
          <w:color w:val="333333"/>
          <w:lang w:eastAsia="cs-CZ"/>
        </w:rPr>
        <w:t>out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7472E5">
        <w:rPr>
          <w:rFonts w:eastAsia="Times New Roman" w:cstheme="minorHAnsi"/>
          <w:bCs/>
          <w:color w:val="333333"/>
          <w:lang w:eastAsia="cs-CZ"/>
        </w:rPr>
        <w:t>o prominutí úplat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>/</w:t>
      </w:r>
      <w:r w:rsidRPr="007472E5">
        <w:rPr>
          <w:rFonts w:eastAsia="Times New Roman" w:cstheme="minorHAnsi"/>
          <w:bCs/>
          <w:color w:val="333333"/>
          <w:lang w:eastAsia="cs-CZ"/>
        </w:rPr>
        <w:t>y ve školním roce 2022/2023 dle § 123 odst. 4 zákona č. 561/2004 Sb.</w:t>
      </w:r>
      <w:r w:rsidR="00DD691F">
        <w:rPr>
          <w:rFonts w:eastAsia="Times New Roman" w:cstheme="minorHAnsi"/>
          <w:bCs/>
          <w:color w:val="333333"/>
          <w:lang w:eastAsia="cs-CZ"/>
        </w:rPr>
        <w:t>,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DD691F" w:rsidRPr="00DD691F">
        <w:rPr>
          <w:rFonts w:eastAsia="Times New Roman" w:cstheme="minorHAnsi"/>
          <w:bCs/>
          <w:color w:val="333333"/>
          <w:lang w:eastAsia="cs-CZ"/>
        </w:rPr>
        <w:t>o předškolním, základním, středním, vyšším odborném a jiném vzdělávání (školský zákon)</w:t>
      </w:r>
      <w:r w:rsidRPr="007472E5">
        <w:rPr>
          <w:rFonts w:eastAsia="Times New Roman" w:cstheme="minorHAnsi"/>
          <w:bCs/>
          <w:color w:val="333333"/>
          <w:lang w:eastAsia="cs-CZ"/>
        </w:rPr>
        <w:t>, ve znění pozdějších předpisů na základě předložené žádosti s čestným prohlášením</w:t>
      </w:r>
      <w:r w:rsidR="0086624C" w:rsidRPr="007472E5">
        <w:rPr>
          <w:rFonts w:eastAsia="Times New Roman" w:cstheme="minorHAnsi"/>
          <w:bCs/>
          <w:color w:val="333333"/>
          <w:lang w:eastAsia="cs-CZ"/>
        </w:rPr>
        <w:t xml:space="preserve"> (dále jen „žádost“)</w:t>
      </w:r>
      <w:r w:rsidR="007472E5">
        <w:rPr>
          <w:rFonts w:eastAsia="Times New Roman" w:cstheme="minorHAnsi"/>
          <w:bCs/>
          <w:color w:val="333333"/>
          <w:lang w:eastAsia="cs-CZ"/>
        </w:rPr>
        <w:t>.</w:t>
      </w:r>
    </w:p>
    <w:p w:rsidR="0077226B" w:rsidRPr="007472E5" w:rsidRDefault="00BE0A00" w:rsidP="00920374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7472E5">
        <w:rPr>
          <w:rFonts w:eastAsia="Times New Roman" w:cstheme="minorHAnsi"/>
          <w:bCs/>
          <w:color w:val="333333"/>
          <w:lang w:eastAsia="cs-CZ"/>
        </w:rPr>
        <w:lastRenderedPageBreak/>
        <w:t>O rozhodnutí, zda bylo žádosti vyhověno</w:t>
      </w:r>
      <w:r w:rsidR="007C0134">
        <w:rPr>
          <w:rFonts w:eastAsia="Times New Roman" w:cstheme="minorHAnsi"/>
          <w:bCs/>
          <w:color w:val="333333"/>
          <w:lang w:eastAsia="cs-CZ"/>
        </w:rPr>
        <w:t>,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 nebo nevyhověno</w:t>
      </w:r>
      <w:r w:rsidR="007C0134">
        <w:rPr>
          <w:rFonts w:eastAsia="Times New Roman" w:cstheme="minorHAnsi"/>
          <w:bCs/>
          <w:color w:val="333333"/>
          <w:lang w:eastAsia="cs-CZ"/>
        </w:rPr>
        <w:t>,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 v </w:t>
      </w:r>
      <w:r w:rsidR="004D753B" w:rsidRPr="007472E5">
        <w:rPr>
          <w:rFonts w:eastAsia="Times New Roman" w:cstheme="minorHAnsi"/>
          <w:bCs/>
          <w:color w:val="333333"/>
          <w:lang w:eastAsia="cs-CZ"/>
        </w:rPr>
        <w:t xml:space="preserve">přiměřené lhůtě 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vyrozumí </w:t>
      </w:r>
      <w:r w:rsidR="00C03A9B" w:rsidRPr="007472E5">
        <w:rPr>
          <w:rFonts w:eastAsia="Times New Roman" w:cstheme="minorHAnsi"/>
          <w:bCs/>
          <w:color w:val="333333"/>
          <w:lang w:eastAsia="cs-CZ"/>
        </w:rPr>
        <w:t>žadatele</w:t>
      </w:r>
      <w:r w:rsidRPr="007472E5">
        <w:rPr>
          <w:rFonts w:eastAsia="Times New Roman" w:cstheme="minorHAnsi"/>
          <w:bCs/>
          <w:color w:val="333333"/>
          <w:lang w:eastAsia="cs-CZ"/>
        </w:rPr>
        <w:t>. V případě, že žádosti bylo vyhověno, ředitel školy/školského zařízení uvede</w:t>
      </w:r>
      <w:r w:rsidR="007C0134">
        <w:rPr>
          <w:rFonts w:eastAsia="Times New Roman" w:cstheme="minorHAnsi"/>
          <w:bCs/>
          <w:color w:val="333333"/>
          <w:lang w:eastAsia="cs-CZ"/>
        </w:rPr>
        <w:t>,</w:t>
      </w:r>
      <w:r w:rsidR="0061535F">
        <w:rPr>
          <w:rFonts w:eastAsia="Times New Roman" w:cstheme="minorHAnsi"/>
          <w:bCs/>
          <w:color w:val="333333"/>
          <w:lang w:eastAsia="cs-CZ"/>
        </w:rPr>
        <w:t xml:space="preserve"> </w:t>
      </w:r>
      <w:r w:rsidRPr="007472E5">
        <w:rPr>
          <w:rFonts w:eastAsia="Times New Roman" w:cstheme="minorHAnsi"/>
          <w:bCs/>
          <w:color w:val="333333"/>
          <w:lang w:eastAsia="cs-CZ"/>
        </w:rPr>
        <w:t xml:space="preserve">od jaké doby je konkrétní úplata </w:t>
      </w:r>
      <w:r w:rsidR="00D502C1">
        <w:rPr>
          <w:rFonts w:eastAsia="Times New Roman" w:cstheme="minorHAnsi"/>
          <w:bCs/>
          <w:color w:val="333333"/>
          <w:lang w:eastAsia="cs-CZ"/>
        </w:rPr>
        <w:t>prominuta</w:t>
      </w:r>
      <w:r w:rsidRPr="007472E5">
        <w:rPr>
          <w:rFonts w:eastAsia="Times New Roman" w:cstheme="minorHAnsi"/>
          <w:bCs/>
          <w:color w:val="333333"/>
          <w:lang w:eastAsia="cs-CZ"/>
        </w:rPr>
        <w:t>.</w:t>
      </w:r>
    </w:p>
    <w:p w:rsidR="0086624C" w:rsidRPr="00996508" w:rsidRDefault="0086624C" w:rsidP="0077226B">
      <w:pPr>
        <w:pStyle w:val="Odstavecseseznamem"/>
        <w:numPr>
          <w:ilvl w:val="0"/>
          <w:numId w:val="19"/>
        </w:numPr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Ředitel školy</w:t>
      </w:r>
      <w:r w:rsidR="000733F9" w:rsidRPr="00996508">
        <w:rPr>
          <w:rFonts w:eastAsia="Times New Roman" w:cstheme="minorHAnsi"/>
          <w:bCs/>
          <w:color w:val="333333"/>
          <w:lang w:eastAsia="cs-CZ"/>
        </w:rPr>
        <w:t>/školského zařízení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si může vnitřním předpisem určit, jakým způsobem a v jakých termínech bude přijímat žádosti </w:t>
      </w:r>
      <w:r w:rsidR="00C03A9B" w:rsidRPr="00996508">
        <w:rPr>
          <w:rFonts w:eastAsia="Times New Roman" w:cstheme="minorHAnsi"/>
          <w:bCs/>
          <w:color w:val="333333"/>
          <w:lang w:eastAsia="cs-CZ"/>
        </w:rPr>
        <w:t>žadatelů</w:t>
      </w:r>
      <w:r w:rsidR="0066056E">
        <w:rPr>
          <w:rFonts w:eastAsia="Times New Roman" w:cstheme="minorHAnsi"/>
          <w:bCs/>
          <w:color w:val="333333"/>
          <w:lang w:eastAsia="cs-CZ"/>
        </w:rPr>
        <w:t xml:space="preserve"> o prominutí úplaty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některého z</w:t>
      </w:r>
      <w:r w:rsidR="0066056E">
        <w:rPr>
          <w:rFonts w:eastAsia="Times New Roman" w:cstheme="minorHAnsi"/>
          <w:bCs/>
          <w:color w:val="333333"/>
          <w:lang w:eastAsia="cs-CZ"/>
        </w:rPr>
        <w:t> </w:t>
      </w:r>
      <w:r w:rsidRPr="00996508">
        <w:rPr>
          <w:rFonts w:eastAsia="Times New Roman" w:cstheme="minorHAnsi"/>
          <w:bCs/>
          <w:color w:val="333333"/>
          <w:lang w:eastAsia="cs-CZ"/>
        </w:rPr>
        <w:t>opatření</w:t>
      </w:r>
      <w:r w:rsidR="0066056E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695480" w:rsidRPr="00996508">
        <w:rPr>
          <w:rFonts w:eastAsia="Times New Roman" w:cstheme="minorHAnsi"/>
          <w:bCs/>
          <w:color w:val="333333"/>
          <w:lang w:eastAsia="cs-CZ"/>
        </w:rPr>
        <w:t xml:space="preserve">č. 1 až č. </w:t>
      </w:r>
      <w:r w:rsidR="00727333">
        <w:rPr>
          <w:rFonts w:eastAsia="Times New Roman" w:cstheme="minorHAnsi"/>
          <w:bCs/>
          <w:color w:val="333333"/>
          <w:lang w:eastAsia="cs-CZ"/>
        </w:rPr>
        <w:t>3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, které </w:t>
      </w:r>
      <w:r w:rsidR="00695480" w:rsidRPr="00996508">
        <w:rPr>
          <w:rFonts w:eastAsia="Times New Roman" w:cstheme="minorHAnsi"/>
          <w:bCs/>
          <w:color w:val="333333"/>
          <w:lang w:eastAsia="cs-CZ"/>
        </w:rPr>
        <w:t xml:space="preserve">jsou </w:t>
      </w:r>
      <w:r w:rsidRPr="00996508">
        <w:rPr>
          <w:rFonts w:eastAsia="Times New Roman" w:cstheme="minorHAnsi"/>
          <w:bCs/>
          <w:color w:val="333333"/>
          <w:lang w:eastAsia="cs-CZ"/>
        </w:rPr>
        <w:t>defin</w:t>
      </w:r>
      <w:r w:rsidR="00695480" w:rsidRPr="00996508">
        <w:rPr>
          <w:rFonts w:eastAsia="Times New Roman" w:cstheme="minorHAnsi"/>
          <w:bCs/>
          <w:color w:val="333333"/>
          <w:lang w:eastAsia="cs-CZ"/>
        </w:rPr>
        <w:t>ovány</w:t>
      </w:r>
      <w:r w:rsidR="00863AE4">
        <w:rPr>
          <w:rFonts w:eastAsia="Times New Roman" w:cstheme="minorHAnsi"/>
          <w:bCs/>
          <w:color w:val="333333"/>
          <w:lang w:eastAsia="cs-CZ"/>
        </w:rPr>
        <w:t xml:space="preserve"> v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čl. II. </w:t>
      </w:r>
      <w:r w:rsidR="009E19DA">
        <w:rPr>
          <w:rFonts w:eastAsia="Times New Roman" w:cstheme="minorHAnsi"/>
          <w:bCs/>
          <w:color w:val="333333"/>
          <w:lang w:eastAsia="cs-CZ"/>
        </w:rPr>
        <w:t>této metodiky</w:t>
      </w:r>
      <w:r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77226B" w:rsidRPr="00996508" w:rsidRDefault="0077226B" w:rsidP="0077226B">
      <w:pPr>
        <w:pStyle w:val="Odstavecseseznamem"/>
        <w:spacing w:before="144" w:after="144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</w:p>
    <w:p w:rsidR="008005F8" w:rsidRPr="00996508" w:rsidRDefault="008005F8" w:rsidP="008005F8">
      <w:pPr>
        <w:pStyle w:val="Odstavecseseznamem"/>
        <w:numPr>
          <w:ilvl w:val="0"/>
          <w:numId w:val="17"/>
        </w:num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Přehl</w:t>
      </w:r>
      <w:r w:rsidR="00703342">
        <w:rPr>
          <w:rFonts w:eastAsia="Times New Roman" w:cstheme="minorHAnsi"/>
          <w:b/>
          <w:bCs/>
          <w:color w:val="333333"/>
          <w:u w:val="single"/>
          <w:lang w:eastAsia="cs-CZ"/>
        </w:rPr>
        <w:t>ed základních opatření, na která</w:t>
      </w: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lze žádat </w:t>
      </w:r>
      <w:r w:rsidR="00F710DF">
        <w:rPr>
          <w:rFonts w:eastAsia="Times New Roman" w:cstheme="minorHAnsi"/>
          <w:b/>
          <w:bCs/>
          <w:color w:val="333333"/>
          <w:u w:val="single"/>
          <w:lang w:eastAsia="cs-CZ"/>
        </w:rPr>
        <w:t>příspěvek</w:t>
      </w: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1266DF" w:rsidRPr="00210320" w:rsidRDefault="001266DF" w:rsidP="00727333">
      <w:pPr>
        <w:spacing w:after="12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210320">
        <w:rPr>
          <w:rFonts w:eastAsia="Times New Roman" w:cstheme="minorHAnsi"/>
          <w:b/>
          <w:color w:val="333333"/>
          <w:u w:val="single"/>
          <w:lang w:eastAsia="cs-CZ"/>
        </w:rPr>
        <w:t>OPATŘENÍ č. 1 – STRAVNÉ</w:t>
      </w:r>
    </w:p>
    <w:p w:rsidR="001266DF" w:rsidRPr="00210320" w:rsidRDefault="001266DF" w:rsidP="00727333">
      <w:pPr>
        <w:spacing w:after="12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210320">
        <w:rPr>
          <w:rFonts w:eastAsia="Times New Roman" w:cstheme="minorHAnsi"/>
          <w:bCs/>
          <w:color w:val="333333"/>
          <w:lang w:eastAsia="cs-CZ"/>
        </w:rPr>
        <w:t xml:space="preserve">Podporu lze poskytnout v případě, že </w:t>
      </w:r>
      <w:r>
        <w:rPr>
          <w:rFonts w:eastAsia="Times New Roman" w:cstheme="minorHAnsi"/>
          <w:bCs/>
          <w:color w:val="333333"/>
          <w:lang w:eastAsia="cs-CZ"/>
        </w:rPr>
        <w:t>žadatel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 je zapsán ke stravování a splňuje podmínky stanovené usnesením ZHMP a </w:t>
      </w:r>
      <w:r w:rsidR="009E19DA">
        <w:rPr>
          <w:rFonts w:eastAsia="Times New Roman" w:cstheme="minorHAnsi"/>
          <w:bCs/>
          <w:color w:val="333333"/>
          <w:lang w:eastAsia="cs-CZ"/>
        </w:rPr>
        <w:t>touto metodikou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. Výše podpory je 100 % </w:t>
      </w:r>
      <w:r w:rsidR="009A4B90">
        <w:rPr>
          <w:rFonts w:eastAsia="Times New Roman" w:cstheme="minorHAnsi"/>
          <w:bCs/>
          <w:color w:val="333333"/>
          <w:lang w:eastAsia="cs-CZ"/>
        </w:rPr>
        <w:t>prominutí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 úplaty na stravování za strávníka. </w:t>
      </w:r>
    </w:p>
    <w:p w:rsidR="001266DF" w:rsidRPr="00210320" w:rsidRDefault="001266DF" w:rsidP="00727333">
      <w:pPr>
        <w:spacing w:after="12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210320">
        <w:rPr>
          <w:rFonts w:eastAsia="Times New Roman" w:cstheme="minorHAnsi"/>
          <w:b/>
          <w:color w:val="333333"/>
          <w:u w:val="single"/>
          <w:lang w:eastAsia="cs-CZ"/>
        </w:rPr>
        <w:t>OPATŘENÍ č. 2 - ŠKOLNÉ</w:t>
      </w:r>
    </w:p>
    <w:p w:rsidR="001266DF" w:rsidRPr="00210320" w:rsidRDefault="001266DF" w:rsidP="00727333">
      <w:pPr>
        <w:spacing w:after="12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210320">
        <w:rPr>
          <w:rFonts w:eastAsia="Times New Roman" w:cstheme="minorHAnsi"/>
          <w:bCs/>
          <w:color w:val="333333"/>
          <w:lang w:eastAsia="cs-CZ"/>
        </w:rPr>
        <w:t xml:space="preserve">Podporu lze poskytnout v případě, že </w:t>
      </w:r>
      <w:r>
        <w:rPr>
          <w:rFonts w:eastAsia="Times New Roman" w:cstheme="minorHAnsi"/>
          <w:bCs/>
          <w:color w:val="333333"/>
          <w:lang w:eastAsia="cs-CZ"/>
        </w:rPr>
        <w:t>žadatel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 je zapsán ke vzdělávání v mateřské škole (školkovné) nebo v základní umělecké škole a splňuje podmínky stanovené usnesením ZHMP a </w:t>
      </w:r>
      <w:r w:rsidR="009E19DA">
        <w:rPr>
          <w:rFonts w:eastAsia="Times New Roman" w:cstheme="minorHAnsi"/>
          <w:bCs/>
          <w:color w:val="333333"/>
          <w:lang w:eastAsia="cs-CZ"/>
        </w:rPr>
        <w:t>touto metodikou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. Výše podpory je 100 % </w:t>
      </w:r>
      <w:r w:rsidR="009A4B90">
        <w:rPr>
          <w:rFonts w:eastAsia="Times New Roman" w:cstheme="minorHAnsi"/>
          <w:bCs/>
          <w:color w:val="333333"/>
          <w:lang w:eastAsia="cs-CZ"/>
        </w:rPr>
        <w:t xml:space="preserve">prominutí </w:t>
      </w:r>
      <w:r w:rsidRPr="00210320">
        <w:rPr>
          <w:rFonts w:eastAsia="Times New Roman" w:cstheme="minorHAnsi"/>
          <w:bCs/>
          <w:color w:val="333333"/>
          <w:lang w:eastAsia="cs-CZ"/>
        </w:rPr>
        <w:t>úplaty za školkovné/školné za kalendářní měsíc nebo za příslušné období (v případě školného u základních uměleckých škol).</w:t>
      </w:r>
    </w:p>
    <w:p w:rsidR="001266DF" w:rsidRPr="00210320" w:rsidRDefault="001266DF" w:rsidP="00727333">
      <w:pPr>
        <w:spacing w:after="12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210320">
        <w:rPr>
          <w:rFonts w:eastAsia="Times New Roman" w:cstheme="minorHAnsi"/>
          <w:b/>
          <w:color w:val="333333"/>
          <w:u w:val="single"/>
          <w:lang w:eastAsia="cs-CZ"/>
        </w:rPr>
        <w:t>OPATŘENÍ č. 3 – DRUŽINY A KLUBY</w:t>
      </w:r>
    </w:p>
    <w:p w:rsidR="001266DF" w:rsidRDefault="001266DF" w:rsidP="00727333">
      <w:pPr>
        <w:spacing w:after="12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210320">
        <w:rPr>
          <w:rFonts w:eastAsia="Times New Roman" w:cstheme="minorHAnsi"/>
          <w:bCs/>
          <w:color w:val="333333"/>
          <w:lang w:eastAsia="cs-CZ"/>
        </w:rPr>
        <w:t xml:space="preserve">Podporu lze poskytnout v případě, že </w:t>
      </w:r>
      <w:r>
        <w:rPr>
          <w:rFonts w:eastAsia="Times New Roman" w:cstheme="minorHAnsi"/>
          <w:bCs/>
          <w:color w:val="333333"/>
          <w:lang w:eastAsia="cs-CZ"/>
        </w:rPr>
        <w:t>žadatel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 je zapsán do družiny nebo školního klubu a splňuje podmínky stanovené usnesením ZHMP a </w:t>
      </w:r>
      <w:r w:rsidR="009E19DA">
        <w:rPr>
          <w:rFonts w:eastAsia="Times New Roman" w:cstheme="minorHAnsi"/>
          <w:bCs/>
          <w:color w:val="333333"/>
          <w:lang w:eastAsia="cs-CZ"/>
        </w:rPr>
        <w:t>touto metodikou</w:t>
      </w:r>
      <w:r w:rsidRPr="00210320">
        <w:rPr>
          <w:rFonts w:eastAsia="Times New Roman" w:cstheme="minorHAnsi"/>
          <w:bCs/>
          <w:color w:val="333333"/>
          <w:lang w:eastAsia="cs-CZ"/>
        </w:rPr>
        <w:t xml:space="preserve">. Výše podpory je 100 % </w:t>
      </w:r>
      <w:r w:rsidR="009A4B90">
        <w:rPr>
          <w:rFonts w:eastAsia="Times New Roman" w:cstheme="minorHAnsi"/>
          <w:bCs/>
          <w:color w:val="333333"/>
          <w:lang w:eastAsia="cs-CZ"/>
        </w:rPr>
        <w:t xml:space="preserve">prominutí </w:t>
      </w:r>
      <w:r w:rsidRPr="00210320">
        <w:rPr>
          <w:rFonts w:eastAsia="Times New Roman" w:cstheme="minorHAnsi"/>
          <w:bCs/>
          <w:color w:val="333333"/>
          <w:lang w:eastAsia="cs-CZ"/>
        </w:rPr>
        <w:t>úplaty na účastníka za příslušné období ve školním roce.</w:t>
      </w:r>
    </w:p>
    <w:p w:rsidR="00E550BB" w:rsidRPr="00E550BB" w:rsidRDefault="00E550BB" w:rsidP="00E550BB">
      <w:pPr>
        <w:pStyle w:val="Odstavecseseznamem"/>
        <w:numPr>
          <w:ilvl w:val="0"/>
          <w:numId w:val="17"/>
        </w:num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Zvláštní </w:t>
      </w:r>
      <w:r w:rsidRPr="00E550BB">
        <w:rPr>
          <w:rFonts w:eastAsia="Times New Roman" w:cstheme="minorHAnsi"/>
          <w:b/>
          <w:bCs/>
          <w:color w:val="333333"/>
          <w:u w:val="single"/>
          <w:lang w:eastAsia="cs-CZ"/>
        </w:rPr>
        <w:t>opatření, na kter</w:t>
      </w:r>
      <w:r>
        <w:rPr>
          <w:rFonts w:eastAsia="Times New Roman" w:cstheme="minorHAnsi"/>
          <w:b/>
          <w:bCs/>
          <w:color w:val="333333"/>
          <w:u w:val="single"/>
          <w:lang w:eastAsia="cs-CZ"/>
        </w:rPr>
        <w:t>é</w:t>
      </w:r>
      <w:r w:rsidRPr="00E550BB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lze žádat </w:t>
      </w:r>
      <w:r w:rsidR="00F710DF">
        <w:rPr>
          <w:rFonts w:eastAsia="Times New Roman" w:cstheme="minorHAnsi"/>
          <w:b/>
          <w:bCs/>
          <w:color w:val="333333"/>
          <w:u w:val="single"/>
          <w:lang w:eastAsia="cs-CZ"/>
        </w:rPr>
        <w:t>příspěvek</w:t>
      </w:r>
      <w:r w:rsidRPr="00E550BB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F95797" w:rsidRPr="00996508" w:rsidRDefault="00F95797" w:rsidP="002B7B1A">
      <w:pPr>
        <w:spacing w:after="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color w:val="333333"/>
          <w:u w:val="single"/>
          <w:lang w:eastAsia="cs-CZ"/>
        </w:rPr>
        <w:t>OPATŘENÍ č. 4 – FOND SOLIDARITY</w:t>
      </w:r>
    </w:p>
    <w:p w:rsidR="00864165" w:rsidRPr="00996508" w:rsidRDefault="00727333" w:rsidP="00133C89">
      <w:p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Podpora je určena na dítě/žáka MŠ/ZŠ/SŠ do tzv. fondu solidarity zřízeného </w:t>
      </w:r>
      <w:r>
        <w:rPr>
          <w:rFonts w:eastAsia="Times New Roman" w:cstheme="minorHAnsi"/>
          <w:bCs/>
          <w:color w:val="333333"/>
          <w:lang w:eastAsia="cs-CZ"/>
        </w:rPr>
        <w:t>příspěvkovou organizací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v rámci svých interních směrnic (dále jen „Fond“)</w:t>
      </w:r>
      <w:r>
        <w:rPr>
          <w:rFonts w:eastAsia="Times New Roman" w:cstheme="minorHAnsi"/>
          <w:bCs/>
          <w:color w:val="333333"/>
          <w:lang w:eastAsia="cs-CZ"/>
        </w:rPr>
        <w:t>, kdy příspěvková organizace obdrží částku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ve výši</w:t>
      </w:r>
      <w:r>
        <w:rPr>
          <w:rFonts w:eastAsia="Times New Roman" w:cstheme="minorHAnsi"/>
          <w:bCs/>
          <w:color w:val="333333"/>
          <w:lang w:eastAsia="cs-CZ"/>
        </w:rPr>
        <w:t xml:space="preserve"> </w:t>
      </w:r>
      <w:r>
        <w:rPr>
          <w:rFonts w:eastAsia="Times New Roman" w:cstheme="minorHAnsi"/>
          <w:bCs/>
          <w:color w:val="333333"/>
          <w:lang w:eastAsia="cs-CZ"/>
        </w:rPr>
        <w:br/>
      </w:r>
      <w:r w:rsidRPr="00996508">
        <w:rPr>
          <w:rFonts w:eastAsia="Times New Roman" w:cstheme="minorHAnsi"/>
          <w:bCs/>
          <w:color w:val="333333"/>
          <w:lang w:eastAsia="cs-CZ"/>
        </w:rPr>
        <w:t>600 Kč</w:t>
      </w:r>
      <w:r>
        <w:rPr>
          <w:rFonts w:eastAsia="Times New Roman" w:cstheme="minorHAnsi"/>
          <w:bCs/>
          <w:color w:val="333333"/>
          <w:lang w:eastAsia="cs-CZ"/>
        </w:rPr>
        <w:t xml:space="preserve"> na </w:t>
      </w:r>
      <w:r w:rsidRPr="00996508">
        <w:rPr>
          <w:rFonts w:eastAsia="Times New Roman" w:cstheme="minorHAnsi"/>
          <w:bCs/>
          <w:color w:val="333333"/>
          <w:lang w:eastAsia="cs-CZ"/>
        </w:rPr>
        <w:t>dítě/žáka/účastníka</w:t>
      </w:r>
      <w:r w:rsidR="000B3AFA">
        <w:rPr>
          <w:rFonts w:eastAsia="Times New Roman" w:cstheme="minorHAnsi"/>
          <w:bCs/>
          <w:color w:val="333333"/>
          <w:lang w:eastAsia="cs-CZ"/>
        </w:rPr>
        <w:t xml:space="preserve"> </w:t>
      </w:r>
      <w:r>
        <w:rPr>
          <w:rFonts w:eastAsia="Times New Roman" w:cstheme="minorHAnsi"/>
          <w:bCs/>
          <w:color w:val="333333"/>
          <w:lang w:eastAsia="cs-CZ"/>
        </w:rPr>
        <w:t>ve školním roce 2022/2023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. Rozdělování </w:t>
      </w:r>
      <w:r>
        <w:rPr>
          <w:rFonts w:eastAsia="Times New Roman" w:cstheme="minorHAnsi"/>
          <w:bCs/>
          <w:color w:val="333333"/>
          <w:lang w:eastAsia="cs-CZ"/>
        </w:rPr>
        <w:t xml:space="preserve">a výše poskytovaných prostředků </w:t>
      </w:r>
      <w:r w:rsidR="00E116F2">
        <w:rPr>
          <w:rFonts w:eastAsia="Times New Roman" w:cstheme="minorHAnsi"/>
          <w:bCs/>
          <w:color w:val="333333"/>
          <w:lang w:eastAsia="cs-CZ"/>
        </w:rPr>
        <w:t>žadateli</w:t>
      </w:r>
      <w:r>
        <w:rPr>
          <w:rFonts w:eastAsia="Times New Roman" w:cstheme="minorHAnsi"/>
          <w:bCs/>
          <w:color w:val="333333"/>
          <w:lang w:eastAsia="cs-CZ"/>
        </w:rPr>
        <w:t xml:space="preserve"> z f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ondu je plně v kompetenci </w:t>
      </w:r>
      <w:r>
        <w:rPr>
          <w:rFonts w:eastAsia="Times New Roman" w:cstheme="minorHAnsi"/>
          <w:bCs/>
          <w:color w:val="333333"/>
          <w:lang w:eastAsia="cs-CZ"/>
        </w:rPr>
        <w:t>ředitele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příspěvkové organizace a prostředky slouží zejména k zachování sociální koheze uvnitř tříd</w:t>
      </w:r>
      <w:r>
        <w:rPr>
          <w:rFonts w:eastAsia="Times New Roman" w:cstheme="minorHAnsi"/>
          <w:bCs/>
          <w:color w:val="333333"/>
          <w:lang w:eastAsia="cs-CZ"/>
        </w:rPr>
        <w:t>/skupin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při mimoškolních aktivitách organizovaných školou</w:t>
      </w:r>
      <w:r>
        <w:rPr>
          <w:rFonts w:eastAsia="Times New Roman" w:cstheme="minorHAnsi"/>
          <w:bCs/>
          <w:color w:val="333333"/>
          <w:lang w:eastAsia="cs-CZ"/>
        </w:rPr>
        <w:t>/školským zařízením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(</w:t>
      </w:r>
      <w:r>
        <w:rPr>
          <w:rFonts w:eastAsia="Times New Roman" w:cstheme="minorHAnsi"/>
          <w:bCs/>
          <w:color w:val="333333"/>
          <w:lang w:eastAsia="cs-CZ"/>
        </w:rPr>
        <w:t xml:space="preserve">např.: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příspěvek na úhradu pobytu na škole v přírodě, lyžařském výcviku apod.), umožnění rozvíjení talentu a schopností žáků při školních a mimoškolních aktivitách (např. příspěvek na nezbytné vybavení pro zájmové kroužky a sportovní činnost žáka či </w:t>
      </w:r>
      <w:r>
        <w:rPr>
          <w:rFonts w:eastAsia="Times New Roman" w:cstheme="minorHAnsi"/>
          <w:bCs/>
          <w:color w:val="333333"/>
          <w:lang w:eastAsia="cs-CZ"/>
        </w:rPr>
        <w:t xml:space="preserve">tzv. </w:t>
      </w:r>
      <w:proofErr w:type="spellStart"/>
      <w:r w:rsidRPr="00996508">
        <w:rPr>
          <w:rFonts w:eastAsia="Times New Roman" w:cstheme="minorHAnsi"/>
          <w:bCs/>
          <w:color w:val="333333"/>
          <w:lang w:eastAsia="cs-CZ"/>
        </w:rPr>
        <w:t>kroužkovné</w:t>
      </w:r>
      <w:proofErr w:type="spellEnd"/>
      <w:r w:rsidRPr="00996508">
        <w:rPr>
          <w:rFonts w:eastAsia="Times New Roman" w:cstheme="minorHAnsi"/>
          <w:bCs/>
          <w:color w:val="333333"/>
          <w:lang w:eastAsia="cs-CZ"/>
        </w:rPr>
        <w:t>) či jiné náklady spojené se vzdě</w:t>
      </w:r>
      <w:r>
        <w:rPr>
          <w:rFonts w:eastAsia="Times New Roman" w:cstheme="minorHAnsi"/>
          <w:bCs/>
          <w:color w:val="333333"/>
          <w:lang w:eastAsia="cs-CZ"/>
        </w:rPr>
        <w:t xml:space="preserve">láváním a rozvojem dětí a žáků. Maximální limit na </w:t>
      </w:r>
      <w:r w:rsidR="00E116F2">
        <w:rPr>
          <w:rFonts w:eastAsia="Times New Roman" w:cstheme="minorHAnsi"/>
          <w:bCs/>
          <w:color w:val="333333"/>
          <w:lang w:eastAsia="cs-CZ"/>
        </w:rPr>
        <w:t>žadatele</w:t>
      </w:r>
      <w:r>
        <w:rPr>
          <w:rFonts w:eastAsia="Times New Roman" w:cstheme="minorHAnsi"/>
          <w:bCs/>
          <w:color w:val="333333"/>
          <w:lang w:eastAsia="cs-CZ"/>
        </w:rPr>
        <w:t xml:space="preserve"> při čerpání z tohoto fondu je 10 tis. Kč za celý školní rok 2022/2023. Příspěvek z Fondu může pokrývat pouze část nákladů na konkrétní aktivitu, ke které bude </w:t>
      </w:r>
      <w:r w:rsidR="00E116F2">
        <w:rPr>
          <w:rFonts w:eastAsia="Times New Roman" w:cstheme="minorHAnsi"/>
          <w:bCs/>
          <w:color w:val="333333"/>
          <w:lang w:eastAsia="cs-CZ"/>
        </w:rPr>
        <w:t>žadatelem</w:t>
      </w:r>
      <w:r>
        <w:rPr>
          <w:rFonts w:eastAsia="Times New Roman" w:cstheme="minorHAnsi"/>
          <w:bCs/>
          <w:color w:val="333333"/>
          <w:lang w:eastAsia="cs-CZ"/>
        </w:rPr>
        <w:t xml:space="preserve"> podána předepsaná žádost a je plně v kompetenci ředitele příspěvkové organizace, jak bude o příspěvku rozhodováno. Nárok na příspěvek se neřídí podmínkami uvedenými v článku I. této Metodiky.</w:t>
      </w:r>
      <w:r w:rsidR="000B3AFA">
        <w:rPr>
          <w:rFonts w:eastAsia="Times New Roman" w:cstheme="minorHAnsi"/>
          <w:bCs/>
          <w:color w:val="333333"/>
          <w:lang w:eastAsia="cs-CZ"/>
        </w:rPr>
        <w:t xml:space="preserve"> Podmínkou čerpání podpory je trvalý pobyt </w:t>
      </w:r>
      <w:r w:rsidR="00E116F2">
        <w:rPr>
          <w:rFonts w:eastAsia="Times New Roman" w:cstheme="minorHAnsi"/>
          <w:bCs/>
          <w:color w:val="333333"/>
          <w:lang w:eastAsia="cs-CZ"/>
        </w:rPr>
        <w:t>žadatele</w:t>
      </w:r>
      <w:r w:rsidR="000B3AFA">
        <w:rPr>
          <w:rFonts w:eastAsia="Times New Roman" w:cstheme="minorHAnsi"/>
          <w:bCs/>
          <w:color w:val="333333"/>
          <w:lang w:eastAsia="cs-CZ"/>
        </w:rPr>
        <w:t xml:space="preserve"> na území hl. m. Prahy.</w:t>
      </w:r>
    </w:p>
    <w:p w:rsidR="00E6708F" w:rsidRDefault="00E6708F">
      <w:pPr>
        <w:rPr>
          <w:rFonts w:eastAsia="Times New Roman" w:cstheme="minorHAnsi"/>
          <w:b/>
          <w:color w:val="333333"/>
          <w:u w:val="single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br w:type="page"/>
      </w:r>
    </w:p>
    <w:p w:rsidR="00F95797" w:rsidRPr="00996508" w:rsidRDefault="00F95797" w:rsidP="002B7B1A">
      <w:pPr>
        <w:spacing w:after="0" w:line="240" w:lineRule="auto"/>
        <w:rPr>
          <w:rFonts w:eastAsia="Times New Roman" w:cstheme="minorHAnsi"/>
          <w:b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color w:val="333333"/>
          <w:u w:val="single"/>
          <w:lang w:eastAsia="cs-CZ"/>
        </w:rPr>
        <w:lastRenderedPageBreak/>
        <w:t>OPATŘENÍ č. 5 – SOCIÁLNÍ PEDAGOG</w:t>
      </w:r>
    </w:p>
    <w:p w:rsidR="00F95797" w:rsidRPr="00996508" w:rsidRDefault="00AB5F93" w:rsidP="00AB5F93">
      <w:p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Příspěvek na sociálního pedagoga pro veřejné základní školy ve výši 0,7 úvazku</w:t>
      </w:r>
      <w:r w:rsidR="00EA5CA8" w:rsidRPr="00996508">
        <w:t xml:space="preserve"> </w:t>
      </w:r>
      <w:r w:rsidR="00EA5CA8" w:rsidRPr="00996508">
        <w:rPr>
          <w:rFonts w:eastAsia="Times New Roman" w:cstheme="minorHAnsi"/>
          <w:bCs/>
          <w:color w:val="333333"/>
          <w:lang w:eastAsia="cs-CZ"/>
        </w:rPr>
        <w:t>na jednu školu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. Jedná se o rozšíření poradenského pracoviště školy o pracovníka, který má na starosti péči o žáky, kterým hrozí školní neúspěšnost z důvodu jejich sociální situace a rodinného zázemí. Sociální pedagog může výrazně pomoci předejít negativním dopadům sociální situace rodiny na vzdělávání, školní úspěšnost, pravidelnou školní docházku, třídní a školní klima. Zajišťuje či </w:t>
      </w:r>
      <w:proofErr w:type="spellStart"/>
      <w:r w:rsidRPr="00996508">
        <w:rPr>
          <w:rFonts w:eastAsia="Times New Roman" w:cstheme="minorHAnsi"/>
          <w:bCs/>
          <w:color w:val="333333"/>
          <w:lang w:eastAsia="cs-CZ"/>
        </w:rPr>
        <w:t>mediuje</w:t>
      </w:r>
      <w:proofErr w:type="spellEnd"/>
      <w:r w:rsidRPr="00996508">
        <w:rPr>
          <w:rFonts w:eastAsia="Times New Roman" w:cstheme="minorHAnsi"/>
          <w:bCs/>
          <w:color w:val="333333"/>
          <w:lang w:eastAsia="cs-CZ"/>
        </w:rPr>
        <w:t xml:space="preserve"> komunikaci s rodinou, pomáhá řešit výchovné otázky v rámci vzdělávacího procesu, pomáhá zapojit žáka do školních aktivit a do širší komunity. Sociální pedagog je členem širšího poradenského týmu. Sociální pedagog se může díky své pozici významně podílet na rozdělování prostředků z Fondu solidarity – nejen při schvalování, ale již při navrhování čerpání. Zřízení pozice sociálního pedagoga bude v kompetenci příslušné školy podle aktuální potřeby.</w:t>
      </w:r>
    </w:p>
    <w:p w:rsidR="00D324AF" w:rsidRPr="00996508" w:rsidRDefault="00D324AF" w:rsidP="00727333">
      <w:pPr>
        <w:pStyle w:val="Odstavecseseznamem"/>
        <w:numPr>
          <w:ilvl w:val="0"/>
          <w:numId w:val="17"/>
        </w:numPr>
        <w:spacing w:before="144" w:after="144" w:line="240" w:lineRule="auto"/>
        <w:jc w:val="both"/>
        <w:outlineLvl w:val="2"/>
        <w:rPr>
          <w:rFonts w:eastAsia="Times New Roman" w:cstheme="minorHAnsi"/>
          <w:b/>
          <w:bCs/>
          <w:color w:val="333333"/>
          <w:u w:val="single"/>
          <w:lang w:eastAsia="cs-CZ"/>
        </w:rPr>
      </w:pP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Předkládání žádost</w:t>
      </w:r>
      <w:r w:rsidR="008F3D35"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i</w:t>
      </w:r>
      <w:r w:rsidR="003F3CCA"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 xml:space="preserve"> o příspěvek zřizovatele</w:t>
      </w:r>
      <w:r w:rsidRPr="00996508">
        <w:rPr>
          <w:rFonts w:eastAsia="Times New Roman" w:cstheme="minorHAnsi"/>
          <w:b/>
          <w:bCs/>
          <w:color w:val="333333"/>
          <w:u w:val="single"/>
          <w:lang w:eastAsia="cs-CZ"/>
        </w:rPr>
        <w:t>:</w:t>
      </w:r>
    </w:p>
    <w:p w:rsidR="00911352" w:rsidRPr="00996508" w:rsidRDefault="00911352" w:rsidP="00704BB1">
      <w:p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Žádat lze průběžně v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 xml:space="preserve"> kalendářním (rozpočtovém roce).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Příspěvky, které </w:t>
      </w:r>
      <w:r w:rsidR="002C575B">
        <w:rPr>
          <w:rFonts w:eastAsia="Times New Roman" w:cstheme="minorHAnsi"/>
          <w:bCs/>
          <w:color w:val="333333"/>
          <w:lang w:eastAsia="cs-CZ"/>
        </w:rPr>
        <w:t>příspěvková organizace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obdrží v kalendářním roce, jsou určené pouze pro ten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to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rok – nevyčerpané se vracejí zpět </w:t>
      </w:r>
      <w:r w:rsidR="00722819" w:rsidRPr="00722819">
        <w:rPr>
          <w:rFonts w:eastAsia="Times New Roman" w:cstheme="minorHAnsi"/>
          <w:bCs/>
          <w:color w:val="333333"/>
          <w:lang w:eastAsia="cs-CZ"/>
        </w:rPr>
        <w:t>do rozpočtu zřizovatele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a od nového roku lze žádat znovu</w:t>
      </w:r>
      <w:r w:rsidR="00455DED">
        <w:rPr>
          <w:rFonts w:eastAsia="Times New Roman" w:cstheme="minorHAnsi"/>
          <w:bCs/>
          <w:color w:val="333333"/>
          <w:lang w:eastAsia="cs-CZ"/>
        </w:rPr>
        <w:t>. P</w:t>
      </w:r>
      <w:bookmarkStart w:id="0" w:name="_GoBack"/>
      <w:bookmarkEnd w:id="0"/>
      <w:r w:rsidR="00455DED">
        <w:t xml:space="preserve">řípadně bude možná varianta požádat </w:t>
      </w:r>
      <w:r w:rsidR="00455DED">
        <w:t xml:space="preserve">zřizovatele </w:t>
      </w:r>
      <w:r w:rsidR="00455DED">
        <w:t>o ponechání finančních prostředků</w:t>
      </w:r>
      <w:r w:rsidRPr="00996508">
        <w:rPr>
          <w:rFonts w:eastAsia="Times New Roman" w:cstheme="minorHAnsi"/>
          <w:bCs/>
          <w:color w:val="333333"/>
          <w:lang w:eastAsia="cs-CZ"/>
        </w:rPr>
        <w:t>. Vyúčtování/přehledová zpráva</w:t>
      </w:r>
      <w:r w:rsidR="00DE3332">
        <w:rPr>
          <w:rFonts w:eastAsia="Times New Roman" w:cstheme="minorHAnsi"/>
          <w:bCs/>
          <w:color w:val="333333"/>
          <w:lang w:eastAsia="cs-CZ"/>
        </w:rPr>
        <w:t xml:space="preserve"> zřizovateli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se prov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ede vždy na konci školního roku.</w:t>
      </w:r>
    </w:p>
    <w:p w:rsidR="00911352" w:rsidRPr="00996508" w:rsidRDefault="00911352" w:rsidP="002F6047">
      <w:pPr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4406A8" w:rsidRPr="00996508" w:rsidRDefault="00D324AF" w:rsidP="00404CBC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Žádost</w:t>
      </w:r>
      <w:r w:rsidR="008E79A9" w:rsidRPr="00996508">
        <w:rPr>
          <w:rFonts w:eastAsia="Times New Roman" w:cstheme="minorHAnsi"/>
          <w:bCs/>
          <w:color w:val="333333"/>
          <w:lang w:eastAsia="cs-CZ"/>
        </w:rPr>
        <w:t>i</w:t>
      </w:r>
      <w:r w:rsidR="00DB6C06" w:rsidRPr="00996508">
        <w:rPr>
          <w:rFonts w:eastAsia="Times New Roman" w:cstheme="minorHAnsi"/>
          <w:bCs/>
          <w:color w:val="333333"/>
          <w:lang w:eastAsia="cs-CZ"/>
        </w:rPr>
        <w:t xml:space="preserve"> se předkláda</w:t>
      </w:r>
      <w:r w:rsidR="008E79A9" w:rsidRPr="00996508">
        <w:rPr>
          <w:rFonts w:eastAsia="Times New Roman" w:cstheme="minorHAnsi"/>
          <w:bCs/>
          <w:color w:val="333333"/>
          <w:lang w:eastAsia="cs-CZ"/>
        </w:rPr>
        <w:t>j</w:t>
      </w:r>
      <w:r w:rsidR="00DB6C06" w:rsidRPr="00996508">
        <w:rPr>
          <w:rFonts w:eastAsia="Times New Roman" w:cstheme="minorHAnsi"/>
          <w:bCs/>
          <w:color w:val="333333"/>
          <w:lang w:eastAsia="cs-CZ"/>
        </w:rPr>
        <w:t>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předepsaném formuláři, který je ke stažení na portálu školství </w:t>
      </w:r>
      <w:r w:rsidR="00F048C8" w:rsidRPr="00996508">
        <w:rPr>
          <w:rFonts w:eastAsia="Times New Roman" w:cstheme="minorHAnsi"/>
          <w:bCs/>
          <w:color w:val="333333"/>
          <w:lang w:eastAsia="cs-CZ"/>
        </w:rPr>
        <w:t>hl. m. Prahy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– na internetové adrese </w:t>
      </w:r>
      <w:hyperlink r:id="rId8" w:history="1">
        <w:r w:rsidR="00404CBC" w:rsidRPr="00404CBC">
          <w:rPr>
            <w:rStyle w:val="Hypertextovodkaz"/>
            <w:rFonts w:eastAsia="Times New Roman" w:cstheme="minorHAnsi"/>
            <w:bCs/>
            <w:lang w:eastAsia="cs-CZ"/>
          </w:rPr>
          <w:t>https://skoly.praha.eu/Pro-skoly/Balicek-pomoci-Prazanum/area12354</w:t>
        </w:r>
      </w:hyperlink>
      <w:r w:rsidR="00654874">
        <w:rPr>
          <w:rFonts w:eastAsia="Times New Roman" w:cstheme="minorHAnsi"/>
          <w:bCs/>
          <w:color w:val="333333"/>
          <w:lang w:eastAsia="cs-CZ"/>
        </w:rPr>
        <w:t xml:space="preserve"> – </w:t>
      </w:r>
      <w:proofErr w:type="gramStart"/>
      <w:r w:rsidR="00654874">
        <w:rPr>
          <w:rFonts w:eastAsia="Times New Roman" w:cstheme="minorHAnsi"/>
          <w:bCs/>
          <w:color w:val="333333"/>
          <w:lang w:eastAsia="cs-CZ"/>
        </w:rPr>
        <w:t>viz. příloha</w:t>
      </w:r>
      <w:proofErr w:type="gramEnd"/>
      <w:r w:rsidR="00654874">
        <w:rPr>
          <w:rFonts w:eastAsia="Times New Roman" w:cstheme="minorHAnsi"/>
          <w:bCs/>
          <w:color w:val="333333"/>
          <w:lang w:eastAsia="cs-CZ"/>
        </w:rPr>
        <w:t xml:space="preserve"> č. 1</w:t>
      </w:r>
      <w:r w:rsidR="00E80DD8">
        <w:rPr>
          <w:rFonts w:eastAsia="Times New Roman" w:cstheme="minorHAnsi"/>
          <w:bCs/>
          <w:color w:val="333333"/>
          <w:lang w:eastAsia="cs-CZ"/>
        </w:rPr>
        <w:t xml:space="preserve"> k</w:t>
      </w:r>
      <w:r w:rsidR="009E19DA">
        <w:rPr>
          <w:rFonts w:eastAsia="Times New Roman" w:cstheme="minorHAnsi"/>
          <w:bCs/>
          <w:color w:val="333333"/>
          <w:lang w:eastAsia="cs-CZ"/>
        </w:rPr>
        <w:t> této metodice</w:t>
      </w:r>
      <w:r w:rsidR="00E80DD8">
        <w:rPr>
          <w:rFonts w:eastAsia="Times New Roman" w:cstheme="minorHAnsi"/>
          <w:bCs/>
          <w:color w:val="333333"/>
          <w:lang w:eastAsia="cs-CZ"/>
        </w:rPr>
        <w:t>.</w:t>
      </w:r>
    </w:p>
    <w:p w:rsidR="004406A8" w:rsidRPr="00996508" w:rsidRDefault="004406A8" w:rsidP="007D2ED6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Požadavek </w:t>
      </w:r>
      <w:r w:rsidR="00F710DF">
        <w:rPr>
          <w:rFonts w:eastAsia="Times New Roman" w:cstheme="minorHAnsi"/>
          <w:bCs/>
          <w:color w:val="333333"/>
          <w:lang w:eastAsia="cs-CZ"/>
        </w:rPr>
        <w:t>o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příspěvek </w:t>
      </w:r>
      <w:r w:rsidR="009120B6" w:rsidRPr="00996508">
        <w:rPr>
          <w:rFonts w:eastAsia="Times New Roman" w:cstheme="minorHAnsi"/>
          <w:bCs/>
          <w:color w:val="333333"/>
          <w:lang w:eastAsia="cs-CZ"/>
        </w:rPr>
        <w:t xml:space="preserve">příspěvkové organizace 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musí vycházet z doručených prohlášení </w:t>
      </w:r>
      <w:r w:rsidR="007D2ED6" w:rsidRPr="00996508">
        <w:rPr>
          <w:rFonts w:eastAsia="Times New Roman" w:cstheme="minorHAnsi"/>
          <w:bCs/>
          <w:color w:val="333333"/>
          <w:lang w:eastAsia="cs-CZ"/>
        </w:rPr>
        <w:t xml:space="preserve">zákonných zástupců dětí/žáků či žáků samotných </w:t>
      </w:r>
      <w:r w:rsidR="00721561" w:rsidRPr="00996508">
        <w:rPr>
          <w:rFonts w:eastAsia="Times New Roman" w:cstheme="minorHAnsi"/>
          <w:bCs/>
          <w:color w:val="333333"/>
          <w:lang w:eastAsia="cs-CZ"/>
        </w:rPr>
        <w:t>nebo z kvalifikovaného předpokladu na příslušné časové období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a musí odpovídat standardní finanční náročnosti na zajištění příslušných úhrad.</w:t>
      </w:r>
    </w:p>
    <w:p w:rsidR="00D324AF" w:rsidRPr="00996508" w:rsidRDefault="00D324AF" w:rsidP="002F6047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Formulář žádosti se předkládá </w:t>
      </w:r>
      <w:r w:rsidR="00DE3332">
        <w:rPr>
          <w:rFonts w:eastAsia="Times New Roman" w:cstheme="minorHAnsi"/>
          <w:bCs/>
          <w:color w:val="333333"/>
          <w:lang w:eastAsia="cs-CZ"/>
        </w:rPr>
        <w:t>zřizovateli.</w:t>
      </w:r>
      <w:r w:rsidR="009E6FB9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</w:p>
    <w:p w:rsidR="00D324AF" w:rsidRPr="00996508" w:rsidRDefault="002F6047" w:rsidP="002F6047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F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>ormulář žádost</w:t>
      </w:r>
      <w:r w:rsidRPr="00996508">
        <w:rPr>
          <w:rFonts w:eastAsia="Times New Roman" w:cstheme="minorHAnsi"/>
          <w:bCs/>
          <w:color w:val="333333"/>
          <w:lang w:eastAsia="cs-CZ"/>
        </w:rPr>
        <w:t>i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 xml:space="preserve"> musí být vyplněn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přesně a úplně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2F6047" w:rsidRPr="00996508" w:rsidRDefault="00D324AF" w:rsidP="002F6047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Žádosti je možné předkládat 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průběžně</w:t>
      </w:r>
      <w:r w:rsidR="004806C6" w:rsidRPr="00996508">
        <w:rPr>
          <w:rFonts w:eastAsia="Times New Roman" w:cstheme="minorHAnsi"/>
          <w:bCs/>
          <w:color w:val="333333"/>
          <w:lang w:eastAsia="cs-CZ"/>
        </w:rPr>
        <w:t xml:space="preserve"> nejpozději </w:t>
      </w:r>
      <w:r w:rsidR="00DE3332">
        <w:rPr>
          <w:rFonts w:eastAsia="Times New Roman" w:cstheme="minorHAnsi"/>
          <w:bCs/>
          <w:color w:val="333333"/>
          <w:lang w:eastAsia="cs-CZ"/>
        </w:rPr>
        <w:t>však do 1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. 11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.</w:t>
      </w:r>
      <w:r w:rsidR="00E207BB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913D1E" w:rsidRPr="00996508">
        <w:rPr>
          <w:rFonts w:eastAsia="Times New Roman" w:cstheme="minorHAnsi"/>
          <w:bCs/>
          <w:color w:val="333333"/>
          <w:lang w:eastAsia="cs-CZ"/>
        </w:rPr>
        <w:t>aktuálního</w:t>
      </w:r>
      <w:r w:rsidR="004806C6" w:rsidRPr="00996508">
        <w:rPr>
          <w:rFonts w:eastAsia="Times New Roman" w:cstheme="minorHAnsi"/>
          <w:bCs/>
          <w:color w:val="333333"/>
          <w:lang w:eastAsia="cs-CZ"/>
        </w:rPr>
        <w:t xml:space="preserve"> roku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2F6047" w:rsidRPr="00996508" w:rsidRDefault="00D324AF" w:rsidP="00F864AC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 xml:space="preserve">Žádost může předložit pouze </w:t>
      </w:r>
      <w:r w:rsidR="00E44E70" w:rsidRPr="00996508">
        <w:rPr>
          <w:rFonts w:eastAsia="Times New Roman" w:cstheme="minorHAnsi"/>
          <w:bCs/>
          <w:color w:val="333333"/>
          <w:lang w:eastAsia="cs-CZ"/>
        </w:rPr>
        <w:t>příspěvková organizace, kt</w:t>
      </w:r>
      <w:r w:rsidR="00AE25DB" w:rsidRPr="00996508">
        <w:rPr>
          <w:rFonts w:eastAsia="Times New Roman" w:cstheme="minorHAnsi"/>
          <w:bCs/>
          <w:color w:val="333333"/>
          <w:lang w:eastAsia="cs-CZ"/>
        </w:rPr>
        <w:t xml:space="preserve">erá 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je zří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z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ena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0225B3">
        <w:rPr>
          <w:rFonts w:eastAsia="Times New Roman" w:cstheme="minorHAnsi"/>
          <w:bCs/>
          <w:color w:val="333333"/>
          <w:lang w:eastAsia="cs-CZ"/>
        </w:rPr>
        <w:t>městskou částí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 xml:space="preserve"> a je </w:t>
      </w:r>
      <w:r w:rsidR="00AE25DB" w:rsidRPr="00996508">
        <w:rPr>
          <w:rFonts w:eastAsia="Times New Roman" w:cstheme="minorHAnsi"/>
          <w:bCs/>
          <w:color w:val="333333"/>
          <w:lang w:eastAsia="cs-CZ"/>
        </w:rPr>
        <w:t>zapsána v rejstříku škol a školských zařízení.</w:t>
      </w:r>
    </w:p>
    <w:p w:rsidR="002F6047" w:rsidRPr="00996508" w:rsidRDefault="00D324AF" w:rsidP="002F6047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Žádost se musí vztahovat k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 xml:space="preserve"> opatřením dle </w:t>
      </w:r>
      <w:r w:rsidR="009E19DA">
        <w:rPr>
          <w:rFonts w:eastAsia="Times New Roman" w:cstheme="minorHAnsi"/>
          <w:bCs/>
          <w:color w:val="333333"/>
          <w:lang w:eastAsia="cs-CZ"/>
        </w:rPr>
        <w:t>této metodiky</w:t>
      </w:r>
      <w:r w:rsidR="002F6047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7C0C77" w:rsidRPr="00996508" w:rsidRDefault="000225B3" w:rsidP="00D52B14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 xml:space="preserve">Zřizovatel </w:t>
      </w:r>
      <w:r w:rsidR="009A79E9" w:rsidRPr="00996508">
        <w:rPr>
          <w:rFonts w:eastAsia="Times New Roman" w:cstheme="minorHAnsi"/>
          <w:bCs/>
          <w:color w:val="333333"/>
          <w:lang w:eastAsia="cs-CZ"/>
        </w:rPr>
        <w:t>prov</w:t>
      </w:r>
      <w:r w:rsidR="007C0C77" w:rsidRPr="00996508">
        <w:rPr>
          <w:rFonts w:eastAsia="Times New Roman" w:cstheme="minorHAnsi"/>
          <w:bCs/>
          <w:color w:val="333333"/>
          <w:lang w:eastAsia="cs-CZ"/>
        </w:rPr>
        <w:t>ede obsahové hodnocení žádosti.</w:t>
      </w:r>
    </w:p>
    <w:p w:rsidR="00D324AF" w:rsidRPr="00996508" w:rsidRDefault="00D324AF" w:rsidP="00D52B14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Důvody k vyřazení žádosti:</w:t>
      </w:r>
    </w:p>
    <w:p w:rsidR="00D324AF" w:rsidRPr="00996508" w:rsidRDefault="002F6047" w:rsidP="002F6047">
      <w:pPr>
        <w:pStyle w:val="Odstavecseseznamem"/>
        <w:numPr>
          <w:ilvl w:val="1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p</w:t>
      </w:r>
      <w:r w:rsidR="009A1E28" w:rsidRPr="00996508">
        <w:rPr>
          <w:rFonts w:eastAsia="Times New Roman" w:cstheme="minorHAnsi"/>
          <w:bCs/>
          <w:color w:val="333333"/>
          <w:lang w:eastAsia="cs-CZ"/>
        </w:rPr>
        <w:t>ozdní podání ž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>ádost</w:t>
      </w:r>
      <w:r w:rsidRPr="00996508">
        <w:rPr>
          <w:rFonts w:eastAsia="Times New Roman" w:cstheme="minorHAnsi"/>
          <w:bCs/>
          <w:color w:val="333333"/>
          <w:lang w:eastAsia="cs-CZ"/>
        </w:rPr>
        <w:t>i;</w:t>
      </w:r>
    </w:p>
    <w:p w:rsidR="00D324AF" w:rsidRPr="00996508" w:rsidRDefault="00A57E3D" w:rsidP="002F6047">
      <w:pPr>
        <w:pStyle w:val="Odstavecseseznamem"/>
        <w:numPr>
          <w:ilvl w:val="1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ž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>ádost je neúplná, neobsahuje požadované údaje nebo jinak neodpovídá stanov</w:t>
      </w:r>
      <w:r w:rsidRPr="00996508">
        <w:rPr>
          <w:rFonts w:eastAsia="Times New Roman" w:cstheme="minorHAnsi"/>
          <w:bCs/>
          <w:color w:val="333333"/>
          <w:lang w:eastAsia="cs-CZ"/>
        </w:rPr>
        <w:t>eným administrativním podmínkám;</w:t>
      </w:r>
    </w:p>
    <w:p w:rsidR="00D324AF" w:rsidRPr="00996508" w:rsidRDefault="00F710DF" w:rsidP="00AC68C9">
      <w:pPr>
        <w:pStyle w:val="Odstavecseseznamem"/>
        <w:numPr>
          <w:ilvl w:val="1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příspěvková organizace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 xml:space="preserve"> není oprávněn</w:t>
      </w:r>
      <w:r>
        <w:rPr>
          <w:rFonts w:eastAsia="Times New Roman" w:cstheme="minorHAnsi"/>
          <w:bCs/>
          <w:color w:val="333333"/>
          <w:lang w:eastAsia="cs-CZ"/>
        </w:rPr>
        <w:t>a</w:t>
      </w:r>
      <w:r w:rsidR="00D324AF" w:rsidRPr="00996508">
        <w:rPr>
          <w:rFonts w:eastAsia="Times New Roman" w:cstheme="minorHAnsi"/>
          <w:bCs/>
          <w:color w:val="333333"/>
          <w:lang w:eastAsia="cs-CZ"/>
        </w:rPr>
        <w:t xml:space="preserve"> žádat o příspěvek podle podmínek </w:t>
      </w:r>
      <w:r w:rsidR="009E19DA">
        <w:rPr>
          <w:rFonts w:eastAsia="Times New Roman" w:cstheme="minorHAnsi"/>
          <w:bCs/>
          <w:color w:val="333333"/>
          <w:lang w:eastAsia="cs-CZ"/>
        </w:rPr>
        <w:t>metodiky</w:t>
      </w:r>
      <w:r w:rsidR="00EE057A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4C12F1" w:rsidRPr="00996508" w:rsidRDefault="00DB01F7" w:rsidP="006063F9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Schválen</w:t>
      </w:r>
      <w:r w:rsidR="00F710DF">
        <w:rPr>
          <w:rFonts w:eastAsia="Times New Roman" w:cstheme="minorHAnsi"/>
          <w:bCs/>
          <w:color w:val="333333"/>
          <w:lang w:eastAsia="cs-CZ"/>
        </w:rPr>
        <w:t>é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F710DF">
        <w:rPr>
          <w:rFonts w:eastAsia="Times New Roman" w:cstheme="minorHAnsi"/>
          <w:bCs/>
          <w:color w:val="333333"/>
          <w:lang w:eastAsia="cs-CZ"/>
        </w:rPr>
        <w:t>příspěvky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musí být čerpán</w:t>
      </w:r>
      <w:r w:rsidR="00F710DF">
        <w:rPr>
          <w:rFonts w:eastAsia="Times New Roman" w:cstheme="minorHAnsi"/>
          <w:bCs/>
          <w:color w:val="333333"/>
          <w:lang w:eastAsia="cs-CZ"/>
        </w:rPr>
        <w:t>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</w:t>
      </w:r>
      <w:r w:rsidR="00EB4F82" w:rsidRPr="00996508">
        <w:rPr>
          <w:rFonts w:eastAsia="Times New Roman" w:cstheme="minorHAnsi"/>
          <w:bCs/>
          <w:color w:val="333333"/>
          <w:lang w:eastAsia="cs-CZ"/>
        </w:rPr>
        <w:t xml:space="preserve">v aktuálním roce. </w:t>
      </w:r>
      <w:r w:rsidR="00F710DF">
        <w:rPr>
          <w:rFonts w:eastAsia="Times New Roman" w:cstheme="minorHAnsi"/>
          <w:bCs/>
          <w:color w:val="333333"/>
          <w:lang w:eastAsia="cs-CZ"/>
        </w:rPr>
        <w:t>Příspěvky</w:t>
      </w:r>
      <w:r w:rsidR="00EB4F82" w:rsidRPr="00996508">
        <w:rPr>
          <w:rFonts w:eastAsia="Times New Roman" w:cstheme="minorHAnsi"/>
          <w:bCs/>
          <w:color w:val="333333"/>
          <w:lang w:eastAsia="cs-CZ"/>
        </w:rPr>
        <w:t xml:space="preserve"> nelze převádět do následujícího roku a nelze proplácet účetní doklady vystavené v roce předchozím.</w:t>
      </w:r>
    </w:p>
    <w:p w:rsidR="00DB01F7" w:rsidRPr="00996508" w:rsidRDefault="00F710DF" w:rsidP="006063F9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>
        <w:rPr>
          <w:rFonts w:eastAsia="Times New Roman" w:cstheme="minorHAnsi"/>
          <w:bCs/>
          <w:color w:val="333333"/>
          <w:lang w:eastAsia="cs-CZ"/>
        </w:rPr>
        <w:t>Nevyčerpané příspěvky budou vráceny</w:t>
      </w:r>
      <w:r w:rsidR="004C12F1" w:rsidRPr="00996508">
        <w:rPr>
          <w:rFonts w:eastAsia="Times New Roman" w:cstheme="minorHAnsi"/>
          <w:bCs/>
          <w:color w:val="333333"/>
          <w:lang w:eastAsia="cs-CZ"/>
        </w:rPr>
        <w:t xml:space="preserve"> v rámci finančního vypořádání příspěvkové organizace za </w:t>
      </w:r>
      <w:r w:rsidR="00913D1E" w:rsidRPr="00996508">
        <w:rPr>
          <w:rFonts w:eastAsia="Times New Roman" w:cstheme="minorHAnsi"/>
          <w:bCs/>
          <w:color w:val="333333"/>
          <w:lang w:eastAsia="cs-CZ"/>
        </w:rPr>
        <w:t>aktuální</w:t>
      </w:r>
      <w:r w:rsidR="00FD463A" w:rsidRPr="00996508">
        <w:rPr>
          <w:rFonts w:eastAsia="Times New Roman" w:cstheme="minorHAnsi"/>
          <w:bCs/>
          <w:color w:val="333333"/>
          <w:lang w:eastAsia="cs-CZ"/>
        </w:rPr>
        <w:t xml:space="preserve"> rok</w:t>
      </w:r>
      <w:r w:rsidR="004C12F1" w:rsidRPr="00996508">
        <w:rPr>
          <w:rFonts w:eastAsia="Times New Roman" w:cstheme="minorHAnsi"/>
          <w:bCs/>
          <w:color w:val="333333"/>
          <w:lang w:eastAsia="cs-CZ"/>
        </w:rPr>
        <w:t>.</w:t>
      </w:r>
    </w:p>
    <w:p w:rsidR="0004529C" w:rsidRPr="00996508" w:rsidRDefault="00D324AF" w:rsidP="00D26D26">
      <w:pPr>
        <w:pStyle w:val="Odstavecseseznamem"/>
        <w:numPr>
          <w:ilvl w:val="0"/>
          <w:numId w:val="18"/>
        </w:numPr>
        <w:spacing w:after="0" w:line="240" w:lineRule="auto"/>
        <w:jc w:val="both"/>
        <w:outlineLvl w:val="2"/>
        <w:rPr>
          <w:rFonts w:eastAsia="Times New Roman" w:cstheme="minorHAnsi"/>
          <w:bCs/>
          <w:color w:val="333333"/>
          <w:lang w:eastAsia="cs-CZ"/>
        </w:rPr>
      </w:pPr>
      <w:r w:rsidRPr="00996508">
        <w:rPr>
          <w:rFonts w:eastAsia="Times New Roman" w:cstheme="minorHAnsi"/>
          <w:bCs/>
          <w:color w:val="333333"/>
          <w:lang w:eastAsia="cs-CZ"/>
        </w:rPr>
        <w:t>Aktuální informace k</w:t>
      </w:r>
      <w:r w:rsidR="005F378D" w:rsidRPr="00996508">
        <w:rPr>
          <w:rFonts w:eastAsia="Times New Roman" w:cstheme="minorHAnsi"/>
          <w:bCs/>
          <w:color w:val="333333"/>
          <w:lang w:eastAsia="cs-CZ"/>
        </w:rPr>
        <w:t> opatřením bud</w:t>
      </w:r>
      <w:r w:rsidR="0036424F">
        <w:rPr>
          <w:rFonts w:eastAsia="Times New Roman" w:cstheme="minorHAnsi"/>
          <w:bCs/>
          <w:color w:val="333333"/>
          <w:lang w:eastAsia="cs-CZ"/>
        </w:rPr>
        <w:t>ou</w:t>
      </w:r>
      <w:r w:rsidR="005F378D" w:rsidRPr="00996508">
        <w:rPr>
          <w:rFonts w:eastAsia="Times New Roman" w:cstheme="minorHAnsi"/>
          <w:bCs/>
          <w:color w:val="333333"/>
          <w:lang w:eastAsia="cs-CZ"/>
        </w:rPr>
        <w:t xml:space="preserve"> uveřejněn</w:t>
      </w:r>
      <w:r w:rsidR="003A00ED">
        <w:rPr>
          <w:rFonts w:eastAsia="Times New Roman" w:cstheme="minorHAnsi"/>
          <w:bCs/>
          <w:color w:val="333333"/>
          <w:lang w:eastAsia="cs-CZ"/>
        </w:rPr>
        <w:t>y</w:t>
      </w:r>
      <w:r w:rsidRPr="00996508">
        <w:rPr>
          <w:rFonts w:eastAsia="Times New Roman" w:cstheme="minorHAnsi"/>
          <w:bCs/>
          <w:color w:val="333333"/>
          <w:lang w:eastAsia="cs-CZ"/>
        </w:rPr>
        <w:t xml:space="preserve"> na portálu školství HMP – na internetové adrese: </w:t>
      </w:r>
      <w:hyperlink r:id="rId9" w:history="1">
        <w:r w:rsidR="00D26D26" w:rsidRPr="00997A22">
          <w:rPr>
            <w:rStyle w:val="Hypertextovodkaz"/>
          </w:rPr>
          <w:t>https://skoly.praha.eu/Pro-skoly/Balicek-pomoci-Prazanum/area12354</w:t>
        </w:r>
      </w:hyperlink>
      <w:r w:rsidR="005F378D" w:rsidRPr="00996508">
        <w:rPr>
          <w:bCs/>
          <w:color w:val="333333"/>
        </w:rPr>
        <w:t>.</w:t>
      </w:r>
    </w:p>
    <w:p w:rsidR="0061345B" w:rsidRPr="00996508" w:rsidRDefault="0061345B" w:rsidP="004B561F">
      <w:pPr>
        <w:spacing w:after="120" w:line="240" w:lineRule="auto"/>
        <w:rPr>
          <w:rFonts w:eastAsia="Times New Roman" w:cstheme="minorHAnsi"/>
          <w:color w:val="333333"/>
          <w:lang w:eastAsia="cs-CZ"/>
        </w:rPr>
      </w:pPr>
    </w:p>
    <w:sectPr w:rsidR="0061345B" w:rsidRPr="00996508" w:rsidSect="00BB767C">
      <w:headerReference w:type="default" r:id="rId10"/>
      <w:footerReference w:type="default" r:id="rId11"/>
      <w:pgSz w:w="11906" w:h="16838"/>
      <w:pgMar w:top="198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E9" w:rsidRDefault="009A79E9" w:rsidP="009A79E9">
      <w:pPr>
        <w:spacing w:after="0" w:line="240" w:lineRule="auto"/>
      </w:pPr>
      <w:r>
        <w:separator/>
      </w:r>
    </w:p>
  </w:endnote>
  <w:endnote w:type="continuationSeparator" w:id="0">
    <w:p w:rsidR="009A79E9" w:rsidRDefault="009A79E9" w:rsidP="009A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949009"/>
      <w:docPartObj>
        <w:docPartGallery w:val="Page Numbers (Bottom of Page)"/>
        <w:docPartUnique/>
      </w:docPartObj>
    </w:sdtPr>
    <w:sdtEndPr/>
    <w:sdtContent>
      <w:p w:rsidR="009A79E9" w:rsidRDefault="005775E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75E3" w:rsidRDefault="005775E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55DED" w:rsidRPr="00455DE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LwOgQAAAoOAAAOAAAAZHJzL2Uyb0RvYy54bWzsV1tvpDYUfq/U/2DxPuEyMAMoZJXMJa2U&#10;dldKtu8eMJcu2NT2BNKq/73HNjC3Rl3tbtQ+dEZCxpfjc77znc/m+l3f1OiZcFExmljulWMhQlOW&#10;VbRIrI9P21loISExzXDNKEmsFyKsdzfff3fdtTHxWMnqjHAERqiIuzaxSinb2LZFWpIGiyvWEgqD&#10;OeMNlvDKCzvjuAPrTW17jrOwO8azlrOUCAG9azNo3Wj7eU5S+T7PBZGoTizwTeon18+deto31zgu&#10;OG7LKh3cwF/gRYMrCptOptZYYrTn1YWppko5EyyXVylrbJbnVUp0DBCN65xFc8/ZvtWxFHFXtBNM&#10;AO0ZTl9sNv35+QNHVQa5sxDFDaTo8dO+rShGrgKna4sY5tzz9rH9wE2E0Hxg6ScBw/b5uHovzGS0&#10;635iGRjEe8k0OH3OG2UCwka9zsHLlAPSS5RC53IZzOcBpCqFMTdyAmdIUlpCJg/LXD9aTiObYbHr&#10;eUFgls7NOhvHZlft6eCZCgvoJg6Iiq9D9LHELdGJEgqtAVFvRPRJBXfHeuQFBlM9SwGKZA/9CnyF&#10;izC4IspWJaYFueWcdSXBGbinswFBTEtNEEIZ+SegXSd05hZSgPpR6BnSj4Avgsgg5oWhGpkQw3HL&#10;hbwnrEGqkVgcqkn7iZ8fhDRTxynKfcq2VV1DP45retIBNk0PbApL1ZjaXhfIH5ETbcJN6M98b7GZ&#10;+c56PbvdrvzZYusug/V8vVqt3T/Vvq4fl1WWEaq2GYvV9T8vdYNsmDKbylWwusqUOeWS4MVuVXP0&#10;jEEstvo3AHI0zT51Q+MFsZyF5Hq+c+dFs+0iXM78rR/MgK3hzHGju2jh+JG/3p6G9FBR8vUhoS6x&#10;ogBYpsN5NTZH/y5jw3FTSZDjumoSK5wm4VhxcEMznVqJq9q0j6BQ7h+ggHSPidaMVSQ1dJX9rgcr&#10;isY7lr0AdzkDZkG5wxkCjZLx3y3UgR4nlvhtjzmxUP0jBf4r8R4bfGzsxgamKSxNLGkh01xJI/L7&#10;lldFCZZNhVF2C2KUV5q9By+0kGlFUL4NCmaah3KGCjICqWUZzd9GH1FeV+0Po78nSnkkeap6lFoe&#10;CZ43n+RwEEp19pqaX+rKxnFabl5dONX9v6CU/gityo4WU+QtFT8HvVtRc/akPR3Onkkj9eynlxbO&#10;mROJNEvU+tclUmP9yxnWl6gdwF4M59KA9QTZhVTuCJUrRikoJuPzg2iquiyygUc4+xUO3byp4cYB&#10;moPgqJsOLS2xuqJeVdjPLPbbQP2/QbH/RyV8OnWO5MgoupGhUZb0uXMmR0aDgGe6Hy4EhnFvfjOA&#10;O4qRkiO+6xJ9Y75rsVW3Ac00RcZBYFwvgNvKqVhMtHeiaLhUvQ3vo8XSCBQk7H/eX34e/P3V5Rvz&#10;/qD6uhr0B4cuneHjSH3RHL/rWYdPuJu/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LtYIvA6BAAACg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5775E3" w:rsidRDefault="005775E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55DED" w:rsidRPr="00455DED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E9" w:rsidRDefault="009A79E9" w:rsidP="009A79E9">
      <w:pPr>
        <w:spacing w:after="0" w:line="240" w:lineRule="auto"/>
      </w:pPr>
      <w:r>
        <w:separator/>
      </w:r>
    </w:p>
  </w:footnote>
  <w:footnote w:type="continuationSeparator" w:id="0">
    <w:p w:rsidR="009A79E9" w:rsidRDefault="009A79E9" w:rsidP="009A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7C" w:rsidRDefault="00BB767C" w:rsidP="00BB767C">
    <w:pPr>
      <w:pStyle w:val="Nadpis1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611557" wp14:editId="027C705E">
          <wp:simplePos x="0" y="0"/>
          <wp:positionH relativeFrom="margin">
            <wp:align>left</wp:align>
          </wp:positionH>
          <wp:positionV relativeFrom="paragraph">
            <wp:posOffset>153035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_logo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A36">
      <w:t>Opatření ke zmírnění dopadů inflace na</w:t>
    </w:r>
    <w:r>
      <w:t xml:space="preserve"> </w:t>
    </w:r>
    <w:r w:rsidRPr="00610A36">
      <w:t xml:space="preserve">domácnosti </w:t>
    </w:r>
    <w:r>
      <w:br/>
    </w:r>
    <w:r w:rsidRPr="00610A36">
      <w:t>v Praze pro roky 2022–2023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D43"/>
    <w:multiLevelType w:val="hybridMultilevel"/>
    <w:tmpl w:val="1402EFF2"/>
    <w:lvl w:ilvl="0" w:tplc="81FAB8CC">
      <w:start w:val="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8A6CA1"/>
    <w:multiLevelType w:val="hybridMultilevel"/>
    <w:tmpl w:val="CA385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EB4"/>
    <w:multiLevelType w:val="hybridMultilevel"/>
    <w:tmpl w:val="D990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F67"/>
    <w:multiLevelType w:val="hybridMultilevel"/>
    <w:tmpl w:val="990A7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7DF8"/>
    <w:multiLevelType w:val="hybridMultilevel"/>
    <w:tmpl w:val="A74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BB5"/>
    <w:multiLevelType w:val="hybridMultilevel"/>
    <w:tmpl w:val="8280CF80"/>
    <w:lvl w:ilvl="0" w:tplc="57AC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65AC"/>
    <w:multiLevelType w:val="hybridMultilevel"/>
    <w:tmpl w:val="EA3EE8D4"/>
    <w:lvl w:ilvl="0" w:tplc="C2DAB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822EC"/>
    <w:multiLevelType w:val="hybridMultilevel"/>
    <w:tmpl w:val="A9E0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1D8"/>
    <w:multiLevelType w:val="hybridMultilevel"/>
    <w:tmpl w:val="CEDA3F56"/>
    <w:lvl w:ilvl="0" w:tplc="15BC48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44B4"/>
    <w:multiLevelType w:val="hybridMultilevel"/>
    <w:tmpl w:val="4754B51A"/>
    <w:lvl w:ilvl="0" w:tplc="7658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8267F"/>
    <w:multiLevelType w:val="hybridMultilevel"/>
    <w:tmpl w:val="8280CF80"/>
    <w:lvl w:ilvl="0" w:tplc="57AC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25EB"/>
    <w:multiLevelType w:val="hybridMultilevel"/>
    <w:tmpl w:val="76F4FB5A"/>
    <w:lvl w:ilvl="0" w:tplc="B4521F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362"/>
    <w:multiLevelType w:val="multilevel"/>
    <w:tmpl w:val="C996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EE5EC0"/>
    <w:multiLevelType w:val="hybridMultilevel"/>
    <w:tmpl w:val="7F767766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7154A"/>
    <w:multiLevelType w:val="hybridMultilevel"/>
    <w:tmpl w:val="B672A11A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41977"/>
    <w:multiLevelType w:val="hybridMultilevel"/>
    <w:tmpl w:val="F86AA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61E54"/>
    <w:multiLevelType w:val="hybridMultilevel"/>
    <w:tmpl w:val="4A7A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75E94"/>
    <w:multiLevelType w:val="hybridMultilevel"/>
    <w:tmpl w:val="885EF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3BAB"/>
    <w:multiLevelType w:val="hybridMultilevel"/>
    <w:tmpl w:val="9ABA54E6"/>
    <w:lvl w:ilvl="0" w:tplc="DCC61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988867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9"/>
  </w:num>
  <w:num w:numId="5">
    <w:abstractNumId w:val="9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8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0F"/>
    <w:rsid w:val="000225B3"/>
    <w:rsid w:val="0003212A"/>
    <w:rsid w:val="000406AC"/>
    <w:rsid w:val="0004529C"/>
    <w:rsid w:val="00067F92"/>
    <w:rsid w:val="000733F9"/>
    <w:rsid w:val="000830C9"/>
    <w:rsid w:val="00084CB8"/>
    <w:rsid w:val="000B3288"/>
    <w:rsid w:val="000B3AFA"/>
    <w:rsid w:val="00106CB5"/>
    <w:rsid w:val="001106A2"/>
    <w:rsid w:val="00125450"/>
    <w:rsid w:val="001266DF"/>
    <w:rsid w:val="00133C89"/>
    <w:rsid w:val="0014604C"/>
    <w:rsid w:val="00176665"/>
    <w:rsid w:val="00177C52"/>
    <w:rsid w:val="00186FC6"/>
    <w:rsid w:val="00192F29"/>
    <w:rsid w:val="001A2BF3"/>
    <w:rsid w:val="001A31BA"/>
    <w:rsid w:val="001A7134"/>
    <w:rsid w:val="001C514C"/>
    <w:rsid w:val="001D3E60"/>
    <w:rsid w:val="001E6D1A"/>
    <w:rsid w:val="001F7CE8"/>
    <w:rsid w:val="00240C1D"/>
    <w:rsid w:val="00242BA7"/>
    <w:rsid w:val="00251837"/>
    <w:rsid w:val="00262154"/>
    <w:rsid w:val="00264B96"/>
    <w:rsid w:val="00275AA2"/>
    <w:rsid w:val="0027622C"/>
    <w:rsid w:val="00280259"/>
    <w:rsid w:val="0028613F"/>
    <w:rsid w:val="002918E1"/>
    <w:rsid w:val="002B7B1A"/>
    <w:rsid w:val="002C575B"/>
    <w:rsid w:val="002E6468"/>
    <w:rsid w:val="002F5E5F"/>
    <w:rsid w:val="002F6047"/>
    <w:rsid w:val="002F7DD2"/>
    <w:rsid w:val="0030589F"/>
    <w:rsid w:val="003063E7"/>
    <w:rsid w:val="00332B59"/>
    <w:rsid w:val="00340DBF"/>
    <w:rsid w:val="00345D38"/>
    <w:rsid w:val="00351FB2"/>
    <w:rsid w:val="0036424F"/>
    <w:rsid w:val="003724E9"/>
    <w:rsid w:val="00375C96"/>
    <w:rsid w:val="003838C0"/>
    <w:rsid w:val="00385C25"/>
    <w:rsid w:val="003917E5"/>
    <w:rsid w:val="00397846"/>
    <w:rsid w:val="003A00ED"/>
    <w:rsid w:val="003C7303"/>
    <w:rsid w:val="003D7EFF"/>
    <w:rsid w:val="003F2D88"/>
    <w:rsid w:val="003F3CCA"/>
    <w:rsid w:val="003F735E"/>
    <w:rsid w:val="00404CBC"/>
    <w:rsid w:val="004060E4"/>
    <w:rsid w:val="00410F46"/>
    <w:rsid w:val="00416AF5"/>
    <w:rsid w:val="00426025"/>
    <w:rsid w:val="0042687D"/>
    <w:rsid w:val="004357F8"/>
    <w:rsid w:val="004406A8"/>
    <w:rsid w:val="00443EF4"/>
    <w:rsid w:val="00445F50"/>
    <w:rsid w:val="004512AD"/>
    <w:rsid w:val="00455DED"/>
    <w:rsid w:val="004806C6"/>
    <w:rsid w:val="004A09CC"/>
    <w:rsid w:val="004B561F"/>
    <w:rsid w:val="004C12F1"/>
    <w:rsid w:val="004D3D8B"/>
    <w:rsid w:val="004D753B"/>
    <w:rsid w:val="004E2E74"/>
    <w:rsid w:val="0050533B"/>
    <w:rsid w:val="00507DBB"/>
    <w:rsid w:val="005237C6"/>
    <w:rsid w:val="0052669C"/>
    <w:rsid w:val="00526AC0"/>
    <w:rsid w:val="005709EC"/>
    <w:rsid w:val="005775E3"/>
    <w:rsid w:val="00590A12"/>
    <w:rsid w:val="00592D38"/>
    <w:rsid w:val="005C0F2F"/>
    <w:rsid w:val="005C6920"/>
    <w:rsid w:val="005E5383"/>
    <w:rsid w:val="005F0545"/>
    <w:rsid w:val="005F378D"/>
    <w:rsid w:val="006063F9"/>
    <w:rsid w:val="00610A36"/>
    <w:rsid w:val="00610A3F"/>
    <w:rsid w:val="0061345B"/>
    <w:rsid w:val="0061535F"/>
    <w:rsid w:val="006213B5"/>
    <w:rsid w:val="00631FDB"/>
    <w:rsid w:val="00640CC8"/>
    <w:rsid w:val="00642602"/>
    <w:rsid w:val="00654874"/>
    <w:rsid w:val="0066056E"/>
    <w:rsid w:val="00660EE8"/>
    <w:rsid w:val="006631AF"/>
    <w:rsid w:val="00664D1C"/>
    <w:rsid w:val="006903DC"/>
    <w:rsid w:val="00695480"/>
    <w:rsid w:val="006A6857"/>
    <w:rsid w:val="006C0DC9"/>
    <w:rsid w:val="006C57AA"/>
    <w:rsid w:val="006E18D7"/>
    <w:rsid w:val="00703342"/>
    <w:rsid w:val="00704BB1"/>
    <w:rsid w:val="00711174"/>
    <w:rsid w:val="00721561"/>
    <w:rsid w:val="00722819"/>
    <w:rsid w:val="0072647C"/>
    <w:rsid w:val="00727333"/>
    <w:rsid w:val="00744D79"/>
    <w:rsid w:val="00746835"/>
    <w:rsid w:val="007472E5"/>
    <w:rsid w:val="0077226B"/>
    <w:rsid w:val="00780C51"/>
    <w:rsid w:val="007C0134"/>
    <w:rsid w:val="007C0C77"/>
    <w:rsid w:val="007D2ED6"/>
    <w:rsid w:val="007D6935"/>
    <w:rsid w:val="008005F8"/>
    <w:rsid w:val="00827BE4"/>
    <w:rsid w:val="00832DBA"/>
    <w:rsid w:val="00861CF7"/>
    <w:rsid w:val="0086247C"/>
    <w:rsid w:val="00863AE4"/>
    <w:rsid w:val="00864165"/>
    <w:rsid w:val="0086624C"/>
    <w:rsid w:val="00866A31"/>
    <w:rsid w:val="0088284C"/>
    <w:rsid w:val="008962FF"/>
    <w:rsid w:val="0089720F"/>
    <w:rsid w:val="008A4160"/>
    <w:rsid w:val="008C439D"/>
    <w:rsid w:val="008C79AE"/>
    <w:rsid w:val="008E3C5B"/>
    <w:rsid w:val="008E79A9"/>
    <w:rsid w:val="008F3D35"/>
    <w:rsid w:val="009027B7"/>
    <w:rsid w:val="009054AD"/>
    <w:rsid w:val="00911352"/>
    <w:rsid w:val="009120B6"/>
    <w:rsid w:val="00913D1E"/>
    <w:rsid w:val="00932354"/>
    <w:rsid w:val="00943E7A"/>
    <w:rsid w:val="00945F6A"/>
    <w:rsid w:val="00953C65"/>
    <w:rsid w:val="00996508"/>
    <w:rsid w:val="009A1E28"/>
    <w:rsid w:val="009A4B90"/>
    <w:rsid w:val="009A79E9"/>
    <w:rsid w:val="009D3078"/>
    <w:rsid w:val="009E0607"/>
    <w:rsid w:val="009E19DA"/>
    <w:rsid w:val="009E6FB9"/>
    <w:rsid w:val="00A05950"/>
    <w:rsid w:val="00A14D83"/>
    <w:rsid w:val="00A57E3D"/>
    <w:rsid w:val="00A63C3A"/>
    <w:rsid w:val="00A755C1"/>
    <w:rsid w:val="00A9126D"/>
    <w:rsid w:val="00A93F8E"/>
    <w:rsid w:val="00AA6592"/>
    <w:rsid w:val="00AB5F93"/>
    <w:rsid w:val="00AC04FF"/>
    <w:rsid w:val="00AC609D"/>
    <w:rsid w:val="00AC68C9"/>
    <w:rsid w:val="00AD0081"/>
    <w:rsid w:val="00AE03DE"/>
    <w:rsid w:val="00AE25DB"/>
    <w:rsid w:val="00AE7499"/>
    <w:rsid w:val="00B5753D"/>
    <w:rsid w:val="00B61F55"/>
    <w:rsid w:val="00B744D6"/>
    <w:rsid w:val="00BA3408"/>
    <w:rsid w:val="00BB767C"/>
    <w:rsid w:val="00BC2F28"/>
    <w:rsid w:val="00BC4A19"/>
    <w:rsid w:val="00BE0A00"/>
    <w:rsid w:val="00BE57F4"/>
    <w:rsid w:val="00C03A9B"/>
    <w:rsid w:val="00C25121"/>
    <w:rsid w:val="00C56EA3"/>
    <w:rsid w:val="00C61450"/>
    <w:rsid w:val="00C66FE8"/>
    <w:rsid w:val="00CA2B2C"/>
    <w:rsid w:val="00CB1C28"/>
    <w:rsid w:val="00CD33C5"/>
    <w:rsid w:val="00CE6E24"/>
    <w:rsid w:val="00D03116"/>
    <w:rsid w:val="00D17834"/>
    <w:rsid w:val="00D26D26"/>
    <w:rsid w:val="00D324AF"/>
    <w:rsid w:val="00D4217C"/>
    <w:rsid w:val="00D445EF"/>
    <w:rsid w:val="00D502C1"/>
    <w:rsid w:val="00D630BE"/>
    <w:rsid w:val="00D86268"/>
    <w:rsid w:val="00DA6C4A"/>
    <w:rsid w:val="00DB01F7"/>
    <w:rsid w:val="00DB3697"/>
    <w:rsid w:val="00DB5B4F"/>
    <w:rsid w:val="00DB6C06"/>
    <w:rsid w:val="00DD691F"/>
    <w:rsid w:val="00DE0E41"/>
    <w:rsid w:val="00DE3332"/>
    <w:rsid w:val="00DE7069"/>
    <w:rsid w:val="00DF1808"/>
    <w:rsid w:val="00DF2F33"/>
    <w:rsid w:val="00E01C0F"/>
    <w:rsid w:val="00E116F2"/>
    <w:rsid w:val="00E15DEC"/>
    <w:rsid w:val="00E207BB"/>
    <w:rsid w:val="00E223A4"/>
    <w:rsid w:val="00E44E70"/>
    <w:rsid w:val="00E47AF2"/>
    <w:rsid w:val="00E550BB"/>
    <w:rsid w:val="00E62058"/>
    <w:rsid w:val="00E6708F"/>
    <w:rsid w:val="00E73383"/>
    <w:rsid w:val="00E741A3"/>
    <w:rsid w:val="00E80DD8"/>
    <w:rsid w:val="00E83E4D"/>
    <w:rsid w:val="00E87C75"/>
    <w:rsid w:val="00E90B9B"/>
    <w:rsid w:val="00EA5CA8"/>
    <w:rsid w:val="00EB4F82"/>
    <w:rsid w:val="00EC092A"/>
    <w:rsid w:val="00EE057A"/>
    <w:rsid w:val="00EE185C"/>
    <w:rsid w:val="00F048C8"/>
    <w:rsid w:val="00F04F45"/>
    <w:rsid w:val="00F124B8"/>
    <w:rsid w:val="00F20E95"/>
    <w:rsid w:val="00F32C64"/>
    <w:rsid w:val="00F3382A"/>
    <w:rsid w:val="00F40323"/>
    <w:rsid w:val="00F42438"/>
    <w:rsid w:val="00F46C4F"/>
    <w:rsid w:val="00F710DF"/>
    <w:rsid w:val="00F95797"/>
    <w:rsid w:val="00FA4829"/>
    <w:rsid w:val="00FB4A48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6E5EB655-53A1-4C8E-8D9E-A067B334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24AF"/>
    <w:rPr>
      <w:b/>
      <w:bCs/>
    </w:rPr>
  </w:style>
  <w:style w:type="paragraph" w:styleId="Odstavecseseznamem">
    <w:name w:val="List Paragraph"/>
    <w:basedOn w:val="Normln"/>
    <w:uiPriority w:val="34"/>
    <w:qFormat/>
    <w:rsid w:val="00E01C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9E9"/>
  </w:style>
  <w:style w:type="paragraph" w:styleId="Zpat">
    <w:name w:val="footer"/>
    <w:basedOn w:val="Normln"/>
    <w:link w:val="ZpatChar"/>
    <w:uiPriority w:val="99"/>
    <w:unhideWhenUsed/>
    <w:rsid w:val="009A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9E9"/>
  </w:style>
  <w:style w:type="paragraph" w:styleId="Textbubliny">
    <w:name w:val="Balloon Text"/>
    <w:basedOn w:val="Normln"/>
    <w:link w:val="TextbublinyChar"/>
    <w:uiPriority w:val="99"/>
    <w:semiHidden/>
    <w:unhideWhenUsed/>
    <w:rsid w:val="001D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E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529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10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10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C0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3A0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0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raha-mest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oly.praha.eu/Pro-skoly/Balicek-pomoci-Prazanum/area123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2286-4462-4FD0-A2E4-EADC11EE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1293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Gucká Pavlína (MHMP, SML)</dc:creator>
  <cp:keywords/>
  <dc:description/>
  <cp:lastModifiedBy>Dvořák Pavel (MHMP, SML)</cp:lastModifiedBy>
  <cp:revision>60</cp:revision>
  <cp:lastPrinted>2022-09-19T07:59:00Z</cp:lastPrinted>
  <dcterms:created xsi:type="dcterms:W3CDTF">2022-07-27T11:32:00Z</dcterms:created>
  <dcterms:modified xsi:type="dcterms:W3CDTF">2022-09-19T15:25:00Z</dcterms:modified>
</cp:coreProperties>
</file>