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Program realizacji doradztwa zawodowego </w:t>
        <w:br/>
        <w:t xml:space="preserve">w Zespole Szkolno- Przedszkolnym w Niechorzu </w:t>
        <w:br/>
        <w:t>w roku szkolnym 2021/ 2022</w:t>
      </w:r>
    </w:p>
    <w:p>
      <w:pPr>
        <w:pStyle w:val="Normal"/>
        <w:rPr>
          <w:rFonts w:ascii="Times New Roman" w:hAnsi="Times New Roman"/>
          <w:b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85"/>
        <w:gridCol w:w="977"/>
        <w:gridCol w:w="2092"/>
        <w:gridCol w:w="1396"/>
        <w:gridCol w:w="1752"/>
      </w:tblGrid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Tematyka działań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Klasa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Metody i formy realizacji 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Osoby odpowiedzialne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Opracowanie programu realizacji wewnątrzszkolnego systemu doradztwa zawodowego na rok szkolny 2021/2022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ZSP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w zespole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Wrzesień 2021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Rady Pedagogicznej z programem realizacji wewnątrzszkolnego systemu doradztwa zawodowego na rok szkolny 2021/2022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-------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Opinia Rady Pedagogicznej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pl-PL" w:eastAsia="en-US" w:bidi="ar-SA"/>
              </w:rPr>
              <w:t>(§4.4 Rozporządzenie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pl-PL" w:eastAsia="en-US" w:bidi="ar-SA"/>
              </w:rPr>
              <w:t>Ministra Edukacji Narodowej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pl-PL" w:eastAsia="en-US" w:bidi="ar-SA"/>
              </w:rPr>
              <w:t>z dnia 12 lutego 2019 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pl-PL" w:eastAsia="en-US" w:bidi="ar-SA"/>
              </w:rPr>
              <w:t>w sprawie doradztwa zawodowego)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Wrzesień 2021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Dyrektor 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rodziców z programem realizacji wewnątrzszkolnego systemu doradztwa zawodowego na rok szkolny 2021/2022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Informacja na dzienniku Librus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Wrzesień Październik 2021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Spotkanie z rodzicami klas VIII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zebranie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kwiecień/ maj 2022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doradca zawodowy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Spotkania z przedstawicielami szkół ponadpodstawowych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wizyty przedstawicieli szkół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wyjazdy do szkół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Marzec- maj 2022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Pomoc uczniom klas ósmych w logowaniu się do elektronicznego systemu wspomagania rekrutacji szkół ponadpodstawowych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zapoznanie z systemem logowania na lekcjach informatyki, zajęciach z doradztwa zawodowego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Maj 2022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nauczyciel informatyki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Tworzenie ściennej gazetki zawodoznawczej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gazetka na korytarzu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Raz na semestr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nauczyciele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Indywidualne rozmowy z uczniami i ich rodzicami.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spotkania z doradcą, nauczycielami, wychowawcami 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nauczyciele, 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Aktualizowanie zakładki- DORADZTWO ZAWODOWE na stronie internetowej szkoły.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umieszczanie nowych informacji na stronie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Współpraca z instytucjami wspierającymi szkołę 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działalności doradczej.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kontakty, spotkania, rozmowy telefoniczne, kierowanie do poradni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nauczyciele, 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Wycieczka do zakładów pracy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500" w:leader="none"/>
              </w:tabs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ab/>
              <w:t xml:space="preserve">I- VIII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wyjazdy, wyjścia do wybranych zakładów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nauczyciele, wychowawcy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Spotkania z przedstawicielami różnych zawodów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I- VIII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zapraszanie na teren szkoły przedstawicieli wybranych zawodów, wyjścia na spotkania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Doradca zawodowy, nauczyciele, wychowawcy, </w:t>
            </w:r>
          </w:p>
        </w:tc>
      </w:tr>
      <w:tr>
        <w:trPr/>
        <w:tc>
          <w:tcPr>
            <w:tcW w:w="7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Realizacja preorientacji, orientacji i doradztwa zawodowego we wszystkich klasach i przedszkolu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Uwzględnianie treści związanych z orientacją zawodową podczas realizacji programów nauczania poszczególnych przedmiotów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podczas zajęć edukacyjnych i lekcji wychowawczych- praca w grupie, wyjazdy, wycieczki, wykład, prezentacja, prace plastyczne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17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nauczyciele, doradca zawodowy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Wybrana tematyka lekcji dotycząca orientacji zawodowej  i doradztwa zawodowego: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Poznajemy siebie poprzez wspólne działania – wykonanie pracy plastycznej „Taki jestem”, „Mój kolega”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Lubię to. Każdy ma swoje zainteresowania.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Brawo ja! Prezentacja własnych talentów.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Troszczymy się o własne zdrowie - obchody Światowego Dnia Zdrowia, spotkanie z pielęgniarką; rozmowa o pracy jaką wykonuje.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co się uczę?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zawodów:- odgrywanie ról zawodowych w zabawie, -rozmowy Czym jest praca w życiu człowieka?,</w:t>
      </w:r>
    </w:p>
    <w:p>
      <w:pPr>
        <w:pStyle w:val="ListParagraph"/>
        <w:numPr>
          <w:ilvl w:val="0"/>
          <w:numId w:val="9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moich rodziców.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pracuje w naszej szkole? – wypowiedzi uczniów o pracy osób zatrudnionych w szkole.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Jesienne zawody – zapoznanie z pracą rolnika i sadownika.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w sklep – praca sprzedawcy. Wizyta w sklepie spożywczym.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Trudny zawód – wypowiedzi uczniów o pracy nauczyciela na podstawie tekstu i własnych spostrzeżeń.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 być sportowcem – zapoznanie z różnymi dyscyplinami sportowymi.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Pokaz mody – zabawy w projektowanie ubrań, praca projektanta.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zwierzętom w przetrwaniu zimy – praca leśnika.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Zdrowie jest ważne – omówienie wybranych specjalności lekarskich (pediatra, laryngolog, alergolog, chirurg).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Droga książki od pisarza do księgarza – omówienie pracy pisarza, drukarza, księgarza.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 bibliotece – wywiad z nauczycielem bibliotekarzem.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Dbamy o wzrok – poznawanie pracy lekarza okulisty.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Dbamy o zęby – poznawanie pracy stomatologa i ortodonty.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Wizyta w gabinecie stomatologicznym.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Potrafimy udzielić pomocy – poznawanie pracy ratownika medycznego.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pokonać siły natury – poznanie pracy strażaka, wizyta w OSP Niechorze</w:t>
      </w:r>
    </w:p>
    <w:p>
      <w:pPr>
        <w:pStyle w:val="ListParagraph"/>
        <w:numPr>
          <w:ilvl w:val="0"/>
          <w:numId w:val="8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Od ziarenka do bochenka” – nazwy zawody ludzi uczestniczących w wędrówce chleba od ziarna do konsumenta (rolnik, młynarz, piekarz, sprzedawca), wizyta w piekarni.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p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warsztatu i zawodu malarza. 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Zbieranie informacji o zajęciach i zadaniach nauczyciela i indywidualne pisanie krótkiej wypowiedzi na ten temat.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o pracy lekarzy wybranych specjalności.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jest poeta? – próba zdefiniowania pojęcia. 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Józefa Piłsudskiego. Jakie cechy powinien mieć żołnierz? 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pracy archeologa.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cech godnych rycerskiego stanu. Wyjaśnienie powiedzeń nawiązujących do życia rycerzy i tradycji rycerskich.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naukowca. Wyszukiwanie w encyklopedii informacji o Marii Skłodowskiej-Curie. Układanie i pisanie notatki o uczonej.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Czytanie informacji o polskich sportowcach odnoszących sukcesy w sportach zimowych. Redagowanie i pisanie notatki o wybranym sportowcu. Cechy dobrego sportowca.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na temat książek i wynalazku Gutenberga. Indywidualne pisanie zdań o cechach wynalazcy.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wizytą na poczcie- praca listonosza.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nazw zawodów związanych z transportem kolejowym.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zasad zachowania na lotnisku. Poznanie nazw pracowników naziemnych oraz latających w samolotach.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kierowcy.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pojęć architektura i architekt. Grupowe wyszukiwanie i czytanie informacji o niezwykłych budowlach świata.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na temat zawodów związanych z teatrem na podstawie wiersza Marcina Brykczyńskiego „Ale teatr!” i tekstów    informacyjnych.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słychać w lesie? O pracy leśnika.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Oglądanie obrazów Jana Matejki i wypowiadanie się na ich temat. Rozmowa na temat: Jak zostać cenionym malarzem.</w:t>
      </w:r>
    </w:p>
    <w:p>
      <w:pPr>
        <w:pStyle w:val="ListParagraph"/>
        <w:numPr>
          <w:ilvl w:val="0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pracy rolnika.</w:t>
      </w:r>
    </w:p>
    <w:p>
      <w:pPr>
        <w:pStyle w:val="Normal"/>
        <w:tabs>
          <w:tab w:val="clear" w:pos="709"/>
          <w:tab w:val="left" w:pos="2415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Pedagog, psycholog</w:t>
        <w:tab/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Asertywność – umiejętność mówienia „nie”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Spędzania wolnego czasu.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interpersonalna.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mocne i słabe strony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Samopoznanie- testy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Techniki skutecznego uczenia się.</w:t>
      </w:r>
    </w:p>
    <w:p>
      <w:pPr>
        <w:pStyle w:val="ListParagraph"/>
        <w:numPr>
          <w:ilvl w:val="0"/>
          <w:numId w:val="1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uczenia się. Rodzaje inteligencji.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Obniżki i podwyżki (obliczanie wysokości nowego wynagrodzenia)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Obliczanie procentu danej liczby (podatku od zarobku, obliczanie powierzchni ziemi, liczby osób kończących kurs kroju i szycia)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Obliczanie liczby, gdy dany jest jej procent (wysokość nowego wynagrodzenia)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procent mniej o ile więcej. Punkty procentowe (punkty procentowe inflacji, punkty procentowe uzyskane przez partie)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 dany procent. Lokaty bankowe.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i inne podatki.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 i przyroda: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 jako nauka. Dyscypliny biologii i zawody - genetyk, lekarz, mikrobiolog, zoolog, ekolog...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Genetyka w różnych dziedzinach. Lekarz, archeolog, rolnik, genetyk, ekolog.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Chemia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przypadku poparzeń środkami chemicznymi oraz zatruć – ratownik medyczny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, jej właściwości i znaczenie – laborant , ekolog, kontroler jakości.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Substancje o znaczeniu biologicznym (białka , cukry tłuszcze) – dietetyk , kucharz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Naturalne żródła węglowodorów – energetyk,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Klasy IV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VI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do you spell that? </w:t>
      </w:r>
      <w:r>
        <w:rPr>
          <w:rFonts w:ascii="Times New Roman" w:hAnsi="Times New Roman"/>
          <w:sz w:val="24"/>
          <w:szCs w:val="24"/>
        </w:rPr>
        <w:t>Jak to przeliterować? - nauka alfabetu. Uczeń przedstawia się.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Nice to meet you! - introductions. </w:t>
      </w:r>
      <w:r>
        <w:rPr>
          <w:rFonts w:ascii="Times New Roman" w:hAnsi="Times New Roman"/>
          <w:sz w:val="24"/>
          <w:szCs w:val="24"/>
        </w:rPr>
        <w:t>Miło Cię poznać - przedstawianie znajomych.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What's your name? - speaking. Jak się nazywasz? - rozmawianie na temat danych personalnych.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skateboarder's dream - reading. Marzenie deskorolkarza - odbiór tekstów czytanych.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Sorry about that! - speaking. Przepraszanie - wypowiedź ustna.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personality quiz - reading. Test osobowości - odbiór tekstu czytanego.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 fix it! - Umiem to naprawić – Umiejętności.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language - reading. Język migowy - odbiór tekstu czytanego.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After-school clubs - listening and writing. </w:t>
      </w:r>
      <w:r>
        <w:rPr>
          <w:rFonts w:ascii="Times New Roman" w:hAnsi="Times New Roman"/>
          <w:sz w:val="24"/>
          <w:szCs w:val="24"/>
        </w:rPr>
        <w:t>Zajęcia pozaszkolne - odbiór tekstów słuchanych i wypowiedź pisemna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day with... Dreamtime Traveler! - reading. </w:t>
      </w:r>
      <w:r>
        <w:rPr>
          <w:rFonts w:ascii="Times New Roman" w:hAnsi="Times New Roman"/>
          <w:sz w:val="24"/>
          <w:szCs w:val="24"/>
        </w:rPr>
        <w:t>Dzień z… podróżnikiem - odbiór tekstu czytanego.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Let's go to summer camp! - Jedźmy na obóz! - czasowniki wyrażające emocje.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My lifestyle - listening and writing. </w:t>
      </w:r>
      <w:r>
        <w:rPr>
          <w:rFonts w:ascii="Times New Roman" w:hAnsi="Times New Roman"/>
          <w:sz w:val="24"/>
          <w:szCs w:val="24"/>
        </w:rPr>
        <w:t>Mój styl życia - odbiór tekstów słuchanych i wypowiedź pisemna.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What's your name? Przedstawianie się i opowiadanie o swoich rzeczach.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can you do? Opowiadanie o swoich umiejętnościach.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City Creatures -The new hobby. </w:t>
      </w:r>
      <w:r>
        <w:rPr>
          <w:rFonts w:ascii="Times New Roman" w:hAnsi="Times New Roman"/>
          <w:sz w:val="24"/>
          <w:szCs w:val="24"/>
        </w:rPr>
        <w:t>City Creatures - nowe hobby. Mówimy o zainteresowaniach.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Where do you live? - personal information. </w:t>
      </w:r>
      <w:r>
        <w:rPr>
          <w:rFonts w:ascii="Times New Roman" w:hAnsi="Times New Roman"/>
          <w:sz w:val="24"/>
          <w:szCs w:val="24"/>
        </w:rPr>
        <w:t>Gdzie mieszkasz? - pytania o podstawowe informacje i odpowiedzi na nie.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Boarding school - reading. Szkoła z internatem - odbiór tekstów czytanych.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do I use technology? - listening and writing. </w:t>
      </w:r>
      <w:r>
        <w:rPr>
          <w:rFonts w:ascii="Times New Roman" w:hAnsi="Times New Roman"/>
          <w:sz w:val="24"/>
          <w:szCs w:val="24"/>
        </w:rPr>
        <w:t>Jak korzystam z technologii? - odbiór tekstów słuchanych i wypowiedź pisemna.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What's your favourite film? - speaking. </w:t>
      </w:r>
      <w:r>
        <w:rPr>
          <w:rFonts w:ascii="Times New Roman" w:hAnsi="Times New Roman"/>
          <w:sz w:val="24"/>
          <w:szCs w:val="24"/>
        </w:rPr>
        <w:t>Jaki jest twój ulubiony film? Pytanie o opinie i wyrażanie opinii - wypowiedź ustna.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Jobs - vocabulary. Zawody - wprowadzenie słownictwa.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Jobs at home - reading. Obowiązki w domu - odbiór tekstu czytanego.</w:t>
      </w:r>
    </w:p>
    <w:p>
      <w:pPr>
        <w:pStyle w:val="Normal"/>
        <w:ind w:left="709" w:firstLine="70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kl.VII, VIII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Present Simple to talk about habits and routines. </w:t>
      </w:r>
      <w:r>
        <w:rPr>
          <w:rFonts w:ascii="Times New Roman" w:hAnsi="Times New Roman"/>
          <w:sz w:val="24"/>
          <w:szCs w:val="24"/>
        </w:rPr>
        <w:t>Czas Present Simple do opisu przyzwyczajeń i nawyków.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personal introduction – writing. Podawanie informacji o sobie na stronie internetowej – wypowiedź pisemna.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Describing a friend’s personality – listening. </w:t>
      </w:r>
      <w:r>
        <w:rPr>
          <w:rFonts w:ascii="Times New Roman" w:hAnsi="Times New Roman"/>
          <w:sz w:val="24"/>
          <w:szCs w:val="24"/>
        </w:rPr>
        <w:t>Opis osobowości przyjaciela – odbiór tekstów słuchanych.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Personality – reading. Osobowość – odbiór tekstów czytanych.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biography – writing. Biografia – wypowiedź pisemna.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Favourite websites – listening. Ulubione strony internetowe – odbiór tekstów słuchanych.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radio interview about how to save money – listening. </w:t>
      </w:r>
      <w:r>
        <w:rPr>
          <w:rFonts w:ascii="Times New Roman" w:hAnsi="Times New Roman"/>
          <w:sz w:val="24"/>
          <w:szCs w:val="24"/>
        </w:rPr>
        <w:t>Program radiowy na temat oszczędzania pieniędzy – odbiór tekstów słuchanych.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Taking notes to make arrangements – writing. </w:t>
      </w:r>
      <w:r>
        <w:rPr>
          <w:rFonts w:ascii="Times New Roman" w:hAnsi="Times New Roman"/>
          <w:sz w:val="24"/>
          <w:szCs w:val="24"/>
        </w:rPr>
        <w:t>Robienie notatek w celu umówienia spotkania – wypowiedź pisemna.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Jobs – vocabulary. Praca – wprowadzenie słownictwa.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job – reading. Pierwsza praca – odbiór tekstów czytanych.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unusual school – listening. Niezwykła szkoła – odbiór tekstów słuchanych.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dla bezpieczeństwa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państwa – Zapoznanie z podmiotami odpowiadającymi za bezpieczeństwo obywateli (policja, służby  zbrojne, formacje obrony cywilne, ratownictwo medyczne)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Ochotnicza Straż Pożarna –  - omówienie zawodów z branży pożarniczej.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Pierwsza pomoc” –zaprezentowanie zawodów związanych z ratownictwem medycznym.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</w:t>
      </w:r>
    </w:p>
    <w:p>
      <w:pPr>
        <w:pStyle w:val="Normal"/>
        <w:numPr>
          <w:ilvl w:val="0"/>
          <w:numId w:val="29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Wer viel reist, erfährt</w:t>
      </w:r>
      <w:r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viel. - Kto dużo podróżuje, wiele się dowiaduje.</w:t>
      </w:r>
    </w:p>
    <w:p>
      <w:pPr>
        <w:pStyle w:val="Normal"/>
        <w:numPr>
          <w:ilvl w:val="0"/>
          <w:numId w:val="30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Ferienangebote. - Oferty wakacyjne</w:t>
      </w:r>
    </w:p>
    <w:p>
      <w:pPr>
        <w:pStyle w:val="Normal"/>
        <w:numPr>
          <w:ilvl w:val="0"/>
          <w:numId w:val="31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Mein erster Schultag. - Mój pierwszy dzień w szkole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Ich stelle mich vor. - Przedstawiam się</w:t>
      </w:r>
    </w:p>
    <w:p>
      <w:pPr>
        <w:pStyle w:val="Normal"/>
        <w:numPr>
          <w:ilvl w:val="0"/>
          <w:numId w:val="33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Deine Wünsche und Träume für die Zukunft – Plany i marzenia na przyszłość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Mein Wohnort – Moje miejsce zamieszkania</w:t>
      </w:r>
    </w:p>
    <w:p>
      <w:pPr>
        <w:pStyle w:val="Normal"/>
        <w:numPr>
          <w:ilvl w:val="0"/>
          <w:numId w:val="35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Objekte in der Stadt – Obiekty w mieście</w:t>
      </w:r>
    </w:p>
    <w:p>
      <w:pPr>
        <w:pStyle w:val="Normal"/>
        <w:numPr>
          <w:ilvl w:val="0"/>
          <w:numId w:val="36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Meine Hauspflichten – Moje obowiązki domowe</w:t>
      </w:r>
    </w:p>
    <w:p>
      <w:pPr>
        <w:pStyle w:val="Normal"/>
        <w:numPr>
          <w:ilvl w:val="0"/>
          <w:numId w:val="37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Ich suche eine Arbeit – Szukam pracy</w:t>
      </w:r>
    </w:p>
    <w:p>
      <w:pPr>
        <w:pStyle w:val="Normal"/>
        <w:numPr>
          <w:ilvl w:val="0"/>
          <w:numId w:val="38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Junge Geschäftsleute – Młodzi przedsiębiorcy</w:t>
      </w:r>
    </w:p>
    <w:p>
      <w:pPr>
        <w:pStyle w:val="Normal"/>
        <w:numPr>
          <w:ilvl w:val="0"/>
          <w:numId w:val="39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Wir haben Rechte – Mamy swoje prawa</w:t>
      </w:r>
    </w:p>
    <w:p>
      <w:pPr>
        <w:pStyle w:val="Normal"/>
        <w:numPr>
          <w:ilvl w:val="0"/>
          <w:numId w:val="40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Ehrenamtlich? Ich setze mich gern ein  - Wolontariat? Chętnie się zaangażuję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Ich bin gestresst! - Jestem zestresowany</w:t>
      </w:r>
    </w:p>
    <w:p>
      <w:pPr>
        <w:pStyle w:val="Normal"/>
        <w:numPr>
          <w:ilvl w:val="0"/>
          <w:numId w:val="42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Du solltest etwas gegen Stress tun! - Powinieneś coś zrobić ze stresem</w:t>
      </w:r>
    </w:p>
    <w:p>
      <w:pPr>
        <w:pStyle w:val="Normal"/>
        <w:numPr>
          <w:ilvl w:val="0"/>
          <w:numId w:val="43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Welche Informationsquelle ist am besten? - Jakie źródło informacji jest najlepsze?</w:t>
      </w:r>
    </w:p>
    <w:p>
      <w:pPr>
        <w:pStyle w:val="Normal"/>
        <w:numPr>
          <w:ilvl w:val="0"/>
          <w:numId w:val="44"/>
        </w:numPr>
        <w:spacing w:before="0" w:after="0"/>
        <w:contextualSpacing/>
        <w:jc w:val="both"/>
        <w:rPr>
          <w:color w:val="000000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>Was ist dein Steckenpferd? - Jakie masz hobby?</w:t>
      </w:r>
    </w:p>
    <w:p>
      <w:pPr>
        <w:pStyle w:val="Normal"/>
        <w:numPr>
          <w:ilvl w:val="0"/>
          <w:numId w:val="45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Hobbys und Interessen in unserer Klasse – Hobby i zainteresowania w naszej klasie </w:t>
      </w:r>
    </w:p>
    <w:p>
      <w:pPr>
        <w:pStyle w:val="Normal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Migracje wewnętrzne i zewnętrzne Polaków.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zatrudnienia i bezrobocie w Polsce.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rozwoju rolnictwa.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polskim przemyśle.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w Polsce. Transport lądowy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Japonia – symbol nowoczesnej gospodarki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Chiny – najludniejszy kraj świata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Indie – kraj kontrastów społecznych i gospodarczych.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 i usługi w Afryce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Stany Zjednoczone – potęga gospodarcza świata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Droga ku wspólnej Europie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Przemiany społeczne i kulturowe w drugiej połowie XX w.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Opór społeczny wobec komunizmu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PRL w latach 1956–1970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Powstanie „Solidarności”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wojenny i schyłek PRL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latach 90. XX w.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NATO i EU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w erze globalizacji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73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Wyzwania współczesnego świata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Fizyka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mądrze przenosić ciężkie przedmioty w codziennym życiu?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pod napięciem w każdym miejscu pracy. Zasady postępowania z urządzeniami pod napięciem.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fizyki w pracy inżyniera na budowie.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kalkulacyjny -  wykorzystanie arkusza kalkulacyjnego do prowadzenia osobistego budżetu lub planowania kosztów jakiegoś wydarzenia.</w:t>
      </w:r>
    </w:p>
    <w:p>
      <w:pPr>
        <w:pStyle w:val="ListParagraph"/>
        <w:numPr>
          <w:ilvl w:val="0"/>
          <w:numId w:val="21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Programowanie w języku C++ tworzenie programów komputerowych wspomagających rozwiązywanie zadań matematycznych w codziennym życiu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>
      <w:pPr>
        <w:pStyle w:val="ListParagraph"/>
        <w:numPr>
          <w:ilvl w:val="0"/>
          <w:numId w:val="20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</w:rPr>
        <w:t>Dokąd zmierza świat” – odkrywanie plusów i minusów postępu technicznego.</w:t>
      </w:r>
    </w:p>
    <w:p>
      <w:pPr>
        <w:pStyle w:val="ListParagraph"/>
        <w:numPr>
          <w:ilvl w:val="0"/>
          <w:numId w:val="20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Dokąd zmierzam” – zachęta do refleksji dotyczącej swojej przyszłości, kształtowanie postawy wytrwałości w osiąganiu postawionych sobie celów życiowych.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polski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Klasa 4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Ludzie książki - zawody związane z tworzeniem książek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bibliotece - praca bibliotekarza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Myśle wiec jestem - moje zainteresowania, plany i marzenia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Teatralne czary - ludzie teatru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marynarzy do rycerzy - rady dla początkujących twórców komiksów </w:t>
      </w:r>
    </w:p>
    <w:p>
      <w:pPr>
        <w:pStyle w:val="ListParagraph"/>
        <w:numPr>
          <w:ilvl w:val="0"/>
          <w:numId w:val="19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Marzę, by w przyszłości być....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5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warto pomagać innym?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jesteśmy w internecie 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napisać e-maila?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zalewie reklam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Autorytet czy idol 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Droga Lewego do sławy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pisania tekstów publicystycznych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Zgłębiamy tajniki pracy filmowców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w filmie piszczy 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można żyć bez mediów ?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Prasa w naszym życiu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Martyna na dachu świata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Zgłębiamy tajniki pracy radiowców </w:t>
      </w:r>
    </w:p>
    <w:p>
      <w:pPr>
        <w:pStyle w:val="ListParagraph"/>
        <w:numPr>
          <w:ilvl w:val="0"/>
          <w:numId w:val="18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 nauczyciela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6 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Ludzie telewizji 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dyskutować ? 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przygotować wypowiedź o charakterze argumentacyjnym?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Kodeks turysty 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Różne rodzaje muzeów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wyrażamy oczekiwania ?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Ludzie muzyki </w:t>
      </w:r>
    </w:p>
    <w:p>
      <w:pPr>
        <w:pStyle w:val="ListParagraph"/>
        <w:numPr>
          <w:ilvl w:val="0"/>
          <w:numId w:val="17"/>
        </w:numPr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talentu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7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uzasadniać swoje zdanie ?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Rola reżysera w interpretacji tekstu dramatycznego 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Wiedzieć czego chcę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Silny charakter - ,,Stary człowiek i morze”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,,Poza horyzonty” - z Jankiem Melą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Odnaleźć swoje korzenie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Wypowiedź argumentacyjna 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Grafika 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prowadzić dyskusję ?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przygotować się do wywiadu</w:t>
      </w:r>
    </w:p>
    <w:p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8 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Perswazja - sztuka językowego wywierania wpływu grzeczności w języku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 na życie - katalog zasad, którymi powinien kierować się człowiek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opinii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Języki środowiskowe i języki zawodowe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Wzorce - prezentacja swojego idola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Ratować innych - wywiad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co nam autorytety ?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Recenzja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Ludzie filmu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Przemówienie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filmowy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kimś innym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Życiorys, CV i list motywacyjny </w:t>
      </w:r>
    </w:p>
    <w:p>
      <w:pPr>
        <w:pStyle w:val="ListParagraph"/>
        <w:numPr>
          <w:ilvl w:val="0"/>
          <w:numId w:val="23"/>
        </w:numPr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WDŻWR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mocne strony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zainteresowania i pasje.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Autoprezentacja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Godzina wychowawcza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mogę robić w przyszłości?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Zawód, który mi się podoba.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Wiem, na co mnie stać.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być asertywnym?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mocne i słabe strony.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Czym się kierować w wyborze zawodu?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zwiększyć moje szanse na rynku pracy?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Nasze sposoby spędzania wolnego czasu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Nauka, umiejętności, praca = sukces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autorytetów w życiu człowieka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Marzenia – jak je realizować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zainteresowania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Tematy doradztwa zawodowego klasa VII: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jesteśmy zdolni!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grupie jako przykład kompetencji kluczowej.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Umiejętności a zawód.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umiejętności.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Czym się interesuję?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zaplanować przyszłość edukacyjno zawodową?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Moja przyszłość edukacyjno-zawodowa.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Zawody w moim najbliższym otoczeniu.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elektryka do kierownika.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 na rynku pracy.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doradztwa zawodowego klasa VIII: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Redagowanie dokumentów aplikacyjnych- CV, podanie o pracę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rozmowy kwalifikacyjnej, autoprezentacja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Targach Edukacji, wycieczki do zakładów pracy, spotkania z przedstawicielami PUP, OHP-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Prezentacje szkół ponadpodstawowych.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wartości na życie zawodowe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ścieżki kariery zawodowej.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szukać pracy? 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Kwestionariusze zainteresowań zawodowych. Samopoznanie- testy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zawodów, stanowisk pracy- zawody przyszłości.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poszczególnych zawodów.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Style w:val="Tabela-Siatka"/>
        <w:tblW w:w="15735" w:type="dxa"/>
        <w:jc w:val="left"/>
        <w:tblInd w:w="-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678"/>
        <w:gridCol w:w="1701"/>
        <w:gridCol w:w="2127"/>
        <w:gridCol w:w="2693"/>
      </w:tblGrid>
      <w:tr>
        <w:trPr/>
        <w:tc>
          <w:tcPr>
            <w:tcW w:w="15735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360" w:before="0" w:after="200"/>
              <w:rPr>
                <w:rFonts w:ascii="Times New Roman" w:hAnsi="Times New Roman"/>
                <w:b/>
                <w:b/>
                <w:color w:val="0D0D0D" w:themeColor="text1" w:themeTint="f2"/>
                <w:sz w:val="40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40"/>
                <w:szCs w:val="22"/>
                <w:lang w:val="pl-PL" w:eastAsia="en-US" w:bidi="ar-SA"/>
              </w:rPr>
              <w:t>P   r  z   e   d   s   z   k   o   l   e</w:t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20"/>
                <w:szCs w:val="24"/>
                <w:lang w:val="pl-PL" w:eastAsia="en-US" w:bidi="ar-SA"/>
              </w:rPr>
              <w:t>Opis działań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20"/>
                <w:szCs w:val="24"/>
                <w:lang w:val="pl-PL" w:eastAsia="en-US" w:bidi="ar-SA"/>
              </w:rPr>
              <w:t>Metody i formy realizacji działań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aps/>
                <w:color w:val="0D0D0D" w:themeColor="text1" w:themeTint="f2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20"/>
                <w:szCs w:val="24"/>
                <w:lang w:val="pl-PL" w:eastAsia="en-US" w:bidi="ar-SA"/>
              </w:rPr>
              <w:t xml:space="preserve">Termin realizacji 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20"/>
                <w:szCs w:val="24"/>
                <w:lang w:val="pl-PL" w:eastAsia="en-US" w:bidi="ar-SA"/>
              </w:rPr>
              <w:t xml:space="preserve">Osoby odpowiedzialne 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>
                <w:rFonts w:ascii="Times New Roman" w:hAnsi="Times New Roman"/>
                <w:b/>
                <w:b/>
                <w:caps/>
                <w:color w:val="0D0D0D" w:themeColor="text1" w:themeTint="f2"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D0D0D" w:themeColor="text1" w:themeTint="f2"/>
                <w:kern w:val="0"/>
                <w:sz w:val="20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Przedstawienie informacji dotyczącej preorientacji zawodowej w przedszkolu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Spotkanie z rodzicami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IX. 2021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Wychowawcy Obu Grup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                      - policjant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1.Nauka piosenki „Bezpieczne przejście” i „Ruch uliczny”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2.spotkanie z policjantami z komendy policji w Gryficach „Bezpieczne przedszkole”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3. Działania w terenie- umiem bezpiecznie przechodzić przez jezdnię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X. 2021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Magdalena Cieślik- Kurmiel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Współodpowiedzialne: Patrycja Krzewicka, Aneta Hajder-Chłopek</w:t>
            </w:r>
          </w:p>
        </w:tc>
      </w:tr>
      <w:tr>
        <w:trPr>
          <w:trHeight w:val="1425" w:hRule="atLeast"/>
        </w:trPr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 latarnik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 Rozmowa kierowana „Latarnie kiedyś i dziś”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2.Wykonanie latarni morskiej – praca plastyczna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3. Wycieczka na latarnie morska w Niechorzu.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XI.2021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Aneta Hajder-Chłopek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Magdalena Cieślik- Kurmiel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poznajemy pracę na poczcie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Wycieczka piesza na pocztę- wysyłamy list do Mikołaja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XII.2021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Aneta Hajder-Chłopek, Patrycja Krzewicka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 poznajemy pracę cukiernika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 Poznanie warsztatu pracy cukiernika- prezentacja multimedialna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 Wspólne pieczenie pierników z rodzicami – „Świąteczna krzątanina”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XII.2021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Wszyscy Nauczyciele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 poznajemy pracę bibliotekarza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 Spotkanie w szkolnej bibliotece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 „Mój ulubiony bohater z bajki”- wykonanie pracy plastycznej, wystawa prac na gazetce dla rodziców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I.2022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Wszyscy Nauczyciele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Dzieci po wykonaniu pracy prezentują się przed grupą</w:t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Zawodowy zawrót głowy”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Międzyprzedszkolny konkurs plastyczny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II.2022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Wszyscy nauczyciele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Konkurs jest organizowany przy współudziale  rodziców</w:t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 - żołnierz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Spotkanie z żołnierzem zawodowym w przedszkolu.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III.2022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Magdalena Cieślik- Kurmiel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sportowiec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1.Wycieczka do kompleksu sportowego w Niechorzu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 Pogadanka z nauczycielem w-fu  w szkole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IV.202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 fotograf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Spotkanie z fotografem.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Wspólne zdjęcia.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X- III.2021/2022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strażak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Wycieczka do OSP w Niechorzu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V.2022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Magdalena Cieślik- Kurmiel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Zaczarowany świat zawodów”- nauczyciel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1.Spotkanie integracyjne z przyszłym wychowawcą klasy I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2. Spotkanie z nauczycielem biologii- „Co można zobaczyć pod mikroskopem”</w:t>
              <w:br/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VI.2022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Patrycja Krzewicka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Kim chciałbym zostać w przyszłości</w:t>
            </w: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”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Międzyprzedszkolny konkurs plastyczny 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VI. 202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Magdalena Cieślik- Kurmiel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Monitorowanie realizacji programu preorientacji zawodowej w przedszkolu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Rozmowy z nauczycielami przedszkola, kontrolowanie tematów w dziennikach, 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Sprawozdanie z realizacji wszystkich działań</w:t>
            </w:r>
          </w:p>
        </w:tc>
        <w:tc>
          <w:tcPr>
            <w:tcW w:w="170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Cały rok 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Czerwiec</w:t>
            </w:r>
          </w:p>
        </w:tc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Dyrektor, doradca zawodowy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Doradca zawodowy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ap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ap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4198227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7"/>
    <w:lvlOverride w:ilvl="0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1b4f"/>
    <w:pPr>
      <w:widowControl/>
      <w:suppressAutoHyphens w:val="true"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361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53619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53619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3619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431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4318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361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361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3619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174318"/>
    <w:pPr>
      <w:widowControl w:val="false"/>
      <w:jc w:val="left"/>
    </w:pPr>
    <w:rPr>
      <w:rFonts w:ascii="Times New Roman" w:hAnsi="Times New Roman" w:eastAsia="Times New Roman"/>
      <w:lang w:eastAsia="pl-PL" w:bidi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431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7431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20e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3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17431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254D-F5CC-4BE0-B3C4-A15F417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LibreOffice/7.1.0.2$Windows_X86_64 LibreOffice_project/53d68d29d90fd16448721a60aad68c28ff0809f5</Application>
  <AppVersion>15.0000</AppVersion>
  <Pages>14</Pages>
  <Words>2643</Words>
  <Characters>16329</Characters>
  <CharactersWithSpaces>18519</CharactersWithSpaces>
  <Paragraphs>417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2020-09-14T10:45:00Z</dcterms:created>
  <dc:creator>Logopedia</dc:creator>
  <dc:description/>
  <dc:language>pl-PL</dc:language>
  <cp:lastModifiedBy/>
  <cp:lastPrinted>2021-09-14T10:47:19Z</cp:lastPrinted>
  <dcterms:modified xsi:type="dcterms:W3CDTF">2021-09-15T09:25:36Z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